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D9FCE" w14:textId="77777777" w:rsidR="00393C22" w:rsidRPr="005216A5" w:rsidRDefault="00393C22">
      <w:pPr>
        <w:pStyle w:val="BodyText"/>
        <w:rPr>
          <w:rFonts w:asciiTheme="minorHAnsi" w:hAnsiTheme="minorHAnsi" w:cstheme="minorHAnsi"/>
          <w:sz w:val="20"/>
        </w:rPr>
      </w:pPr>
    </w:p>
    <w:p w14:paraId="5C686CC3" w14:textId="77777777" w:rsidR="00393C22" w:rsidRPr="005216A5" w:rsidRDefault="00393C22">
      <w:pPr>
        <w:pStyle w:val="BodyText"/>
        <w:rPr>
          <w:rFonts w:asciiTheme="minorHAnsi" w:hAnsiTheme="minorHAnsi" w:cstheme="minorHAnsi"/>
          <w:sz w:val="15"/>
        </w:rPr>
      </w:pPr>
    </w:p>
    <w:p w14:paraId="2D216742" w14:textId="340B1269" w:rsidR="008261BD" w:rsidRPr="003B0FB8" w:rsidRDefault="008261BD" w:rsidP="008261BD">
      <w:pPr>
        <w:pStyle w:val="BodyText"/>
        <w:jc w:val="center"/>
        <w:rPr>
          <w:rFonts w:asciiTheme="minorHAnsi" w:hAnsiTheme="minorHAnsi" w:cstheme="minorHAnsi"/>
          <w:sz w:val="20"/>
        </w:rPr>
      </w:pPr>
      <w:bookmarkStart w:id="0" w:name="_Hlk110424989"/>
      <w:r w:rsidRPr="003B0FB8">
        <w:rPr>
          <w:rFonts w:asciiTheme="minorHAnsi" w:hAnsiTheme="minorHAnsi" w:cstheme="minorHAnsi"/>
          <w:b/>
          <w:sz w:val="36"/>
          <w:szCs w:val="36"/>
        </w:rPr>
        <w:t>202</w:t>
      </w:r>
      <w:r w:rsidR="006C242B" w:rsidRPr="003B0FB8">
        <w:rPr>
          <w:rFonts w:asciiTheme="minorHAnsi" w:hAnsiTheme="minorHAnsi" w:cstheme="minorHAnsi"/>
          <w:b/>
          <w:sz w:val="36"/>
          <w:szCs w:val="36"/>
        </w:rPr>
        <w:t>2</w:t>
      </w:r>
      <w:r w:rsidRPr="003B0FB8">
        <w:rPr>
          <w:rFonts w:asciiTheme="minorHAnsi" w:hAnsiTheme="minorHAnsi" w:cstheme="minorHAnsi"/>
          <w:b/>
          <w:sz w:val="36"/>
          <w:szCs w:val="36"/>
        </w:rPr>
        <w:t xml:space="preserve"> </w:t>
      </w:r>
      <w:r w:rsidR="006C242B" w:rsidRPr="003B0FB8">
        <w:rPr>
          <w:rFonts w:asciiTheme="minorHAnsi" w:hAnsiTheme="minorHAnsi" w:cstheme="minorHAnsi"/>
          <w:b/>
          <w:sz w:val="36"/>
          <w:szCs w:val="36"/>
        </w:rPr>
        <w:t>Rural Infrastructure Improvement Fund</w:t>
      </w:r>
      <w:r w:rsidRPr="003B0FB8">
        <w:rPr>
          <w:rFonts w:asciiTheme="minorHAnsi" w:hAnsiTheme="minorHAnsi" w:cstheme="minorHAnsi"/>
          <w:b/>
          <w:sz w:val="36"/>
          <w:szCs w:val="36"/>
        </w:rPr>
        <w:t xml:space="preserve"> Application</w:t>
      </w:r>
    </w:p>
    <w:bookmarkEnd w:id="0"/>
    <w:p w14:paraId="75831076" w14:textId="060C2F69" w:rsidR="008261BD" w:rsidRPr="003B0FB8" w:rsidRDefault="008261BD" w:rsidP="008261BD">
      <w:pPr>
        <w:pStyle w:val="BodyText"/>
        <w:spacing w:before="4"/>
        <w:jc w:val="center"/>
        <w:rPr>
          <w:rFonts w:asciiTheme="minorHAnsi" w:hAnsiTheme="minorHAnsi" w:cstheme="minorHAnsi"/>
          <w:b/>
          <w:sz w:val="36"/>
          <w:szCs w:val="36"/>
        </w:rPr>
      </w:pPr>
      <w:r w:rsidRPr="003B0FB8">
        <w:rPr>
          <w:rFonts w:asciiTheme="minorHAnsi" w:hAnsiTheme="minorHAnsi" w:cstheme="minorHAnsi"/>
          <w:b/>
          <w:sz w:val="36"/>
          <w:szCs w:val="36"/>
        </w:rPr>
        <w:t xml:space="preserve">Application </w:t>
      </w:r>
      <w:r w:rsidR="005216A5" w:rsidRPr="003B0FB8">
        <w:rPr>
          <w:rFonts w:asciiTheme="minorHAnsi" w:hAnsiTheme="minorHAnsi" w:cstheme="minorHAnsi"/>
          <w:b/>
          <w:sz w:val="36"/>
          <w:szCs w:val="36"/>
        </w:rPr>
        <w:t>P</w:t>
      </w:r>
      <w:r w:rsidRPr="003B0FB8">
        <w:rPr>
          <w:rFonts w:asciiTheme="minorHAnsi" w:hAnsiTheme="minorHAnsi" w:cstheme="minorHAnsi"/>
          <w:b/>
          <w:sz w:val="36"/>
          <w:szCs w:val="36"/>
        </w:rPr>
        <w:t xml:space="preserve">eriod </w:t>
      </w:r>
      <w:r w:rsidR="005216A5" w:rsidRPr="003B0FB8">
        <w:rPr>
          <w:rFonts w:asciiTheme="minorHAnsi" w:hAnsiTheme="minorHAnsi" w:cstheme="minorHAnsi"/>
          <w:b/>
          <w:sz w:val="36"/>
          <w:szCs w:val="36"/>
        </w:rPr>
        <w:t>O</w:t>
      </w:r>
      <w:r w:rsidRPr="003B0FB8">
        <w:rPr>
          <w:rFonts w:asciiTheme="minorHAnsi" w:hAnsiTheme="minorHAnsi" w:cstheme="minorHAnsi"/>
          <w:b/>
          <w:sz w:val="36"/>
          <w:szCs w:val="36"/>
        </w:rPr>
        <w:t xml:space="preserve">pens: </w:t>
      </w:r>
      <w:r w:rsidR="006C242B" w:rsidRPr="003B0FB8">
        <w:rPr>
          <w:rFonts w:asciiTheme="minorHAnsi" w:hAnsiTheme="minorHAnsi" w:cstheme="minorHAnsi"/>
          <w:b/>
          <w:sz w:val="36"/>
          <w:szCs w:val="36"/>
        </w:rPr>
        <w:t>September 1</w:t>
      </w:r>
      <w:r w:rsidRPr="003B0FB8">
        <w:rPr>
          <w:rFonts w:asciiTheme="minorHAnsi" w:hAnsiTheme="minorHAnsi" w:cstheme="minorHAnsi"/>
          <w:b/>
          <w:sz w:val="36"/>
          <w:szCs w:val="36"/>
        </w:rPr>
        <w:t>, 202</w:t>
      </w:r>
      <w:r w:rsidR="006C242B" w:rsidRPr="003B0FB8">
        <w:rPr>
          <w:rFonts w:asciiTheme="minorHAnsi" w:hAnsiTheme="minorHAnsi" w:cstheme="minorHAnsi"/>
          <w:b/>
          <w:sz w:val="36"/>
          <w:szCs w:val="36"/>
        </w:rPr>
        <w:t>2</w:t>
      </w:r>
    </w:p>
    <w:p w14:paraId="21BE118D" w14:textId="77777777" w:rsidR="00742565" w:rsidRPr="003B0FB8" w:rsidRDefault="00742565" w:rsidP="00BB19C1">
      <w:pPr>
        <w:jc w:val="center"/>
        <w:rPr>
          <w:rFonts w:asciiTheme="minorHAnsi" w:hAnsiTheme="minorHAnsi" w:cstheme="minorHAnsi"/>
          <w:b/>
          <w:sz w:val="24"/>
          <w:szCs w:val="24"/>
        </w:rPr>
      </w:pPr>
    </w:p>
    <w:p w14:paraId="13B4011A" w14:textId="77777777" w:rsidR="00BB19C1" w:rsidRPr="00A07292" w:rsidRDefault="00BB19C1" w:rsidP="00BB19C1">
      <w:pPr>
        <w:jc w:val="center"/>
        <w:rPr>
          <w:rFonts w:asciiTheme="minorHAnsi" w:hAnsiTheme="minorHAnsi" w:cstheme="minorHAnsi"/>
          <w:b/>
          <w:sz w:val="24"/>
          <w:szCs w:val="24"/>
        </w:rPr>
      </w:pPr>
      <w:r w:rsidRPr="00A07292">
        <w:rPr>
          <w:rFonts w:asciiTheme="minorHAnsi" w:hAnsiTheme="minorHAnsi" w:cstheme="minorHAnsi"/>
          <w:b/>
          <w:sz w:val="24"/>
          <w:szCs w:val="24"/>
        </w:rPr>
        <w:t>Issued by</w:t>
      </w:r>
    </w:p>
    <w:p w14:paraId="7B9B02BB" w14:textId="16BCD94E" w:rsidR="00BB19C1" w:rsidRPr="00A07292" w:rsidRDefault="00BB19C1" w:rsidP="00BB19C1">
      <w:pPr>
        <w:jc w:val="center"/>
        <w:rPr>
          <w:rFonts w:asciiTheme="minorHAnsi" w:hAnsiTheme="minorHAnsi" w:cstheme="minorHAnsi"/>
          <w:b/>
          <w:sz w:val="24"/>
          <w:szCs w:val="24"/>
        </w:rPr>
      </w:pPr>
      <w:r w:rsidRPr="00A07292">
        <w:rPr>
          <w:rFonts w:asciiTheme="minorHAnsi" w:hAnsiTheme="minorHAnsi" w:cstheme="minorHAnsi"/>
          <w:b/>
          <w:sz w:val="24"/>
          <w:szCs w:val="24"/>
        </w:rPr>
        <w:t xml:space="preserve">The </w:t>
      </w:r>
      <w:r w:rsidR="00316718" w:rsidRPr="00A07292">
        <w:rPr>
          <w:rFonts w:asciiTheme="minorHAnsi" w:hAnsiTheme="minorHAnsi" w:cstheme="minorHAnsi"/>
          <w:b/>
          <w:sz w:val="24"/>
          <w:szCs w:val="24"/>
        </w:rPr>
        <w:t>Office of Broadband Development</w:t>
      </w:r>
    </w:p>
    <w:p w14:paraId="04C4BA4C" w14:textId="77777777" w:rsidR="00BB19C1" w:rsidRPr="00A07292" w:rsidRDefault="00BB19C1" w:rsidP="00BB19C1">
      <w:pPr>
        <w:jc w:val="center"/>
        <w:rPr>
          <w:rFonts w:asciiTheme="minorHAnsi" w:hAnsiTheme="minorHAnsi" w:cstheme="minorHAnsi"/>
          <w:b/>
          <w:sz w:val="24"/>
          <w:szCs w:val="24"/>
        </w:rPr>
      </w:pPr>
    </w:p>
    <w:p w14:paraId="47A06948" w14:textId="77777777" w:rsidR="008261BD" w:rsidRPr="003B0FB8" w:rsidRDefault="008261BD" w:rsidP="008261BD">
      <w:pPr>
        <w:pStyle w:val="BodyText"/>
        <w:spacing w:before="4"/>
        <w:jc w:val="center"/>
        <w:rPr>
          <w:rFonts w:asciiTheme="minorHAnsi" w:hAnsiTheme="minorHAnsi" w:cstheme="minorHAnsi"/>
          <w:b/>
          <w:sz w:val="36"/>
          <w:szCs w:val="36"/>
        </w:rPr>
      </w:pPr>
    </w:p>
    <w:p w14:paraId="5968B213" w14:textId="77777777" w:rsidR="00393C22" w:rsidRPr="003B0FB8" w:rsidRDefault="00395968" w:rsidP="00B276CC">
      <w:pPr>
        <w:pStyle w:val="ListParagraph"/>
        <w:numPr>
          <w:ilvl w:val="0"/>
          <w:numId w:val="11"/>
        </w:numPr>
        <w:spacing w:before="86"/>
        <w:ind w:left="0" w:firstLine="0"/>
        <w:jc w:val="center"/>
        <w:rPr>
          <w:rFonts w:asciiTheme="minorHAnsi" w:hAnsiTheme="minorHAnsi" w:cstheme="minorHAnsi"/>
          <w:b/>
          <w:sz w:val="28"/>
        </w:rPr>
      </w:pPr>
      <w:r w:rsidRPr="003B0FB8">
        <w:rPr>
          <w:rFonts w:asciiTheme="minorHAnsi" w:hAnsiTheme="minorHAnsi" w:cstheme="minorHAnsi"/>
          <w:b/>
          <w:sz w:val="28"/>
        </w:rPr>
        <w:t>Prepare</w:t>
      </w:r>
      <w:r w:rsidRPr="003B0FB8">
        <w:rPr>
          <w:rFonts w:asciiTheme="minorHAnsi" w:hAnsiTheme="minorHAnsi" w:cstheme="minorHAnsi"/>
          <w:b/>
          <w:spacing w:val="-2"/>
          <w:sz w:val="28"/>
        </w:rPr>
        <w:t xml:space="preserve"> </w:t>
      </w:r>
      <w:r w:rsidRPr="003B0FB8">
        <w:rPr>
          <w:rFonts w:asciiTheme="minorHAnsi" w:hAnsiTheme="minorHAnsi" w:cstheme="minorHAnsi"/>
          <w:b/>
          <w:sz w:val="28"/>
        </w:rPr>
        <w:t>your</w:t>
      </w:r>
      <w:r w:rsidRPr="003B0FB8">
        <w:rPr>
          <w:rFonts w:asciiTheme="minorHAnsi" w:hAnsiTheme="minorHAnsi" w:cstheme="minorHAnsi"/>
          <w:b/>
          <w:spacing w:val="-3"/>
          <w:sz w:val="28"/>
        </w:rPr>
        <w:t xml:space="preserve"> </w:t>
      </w:r>
      <w:r w:rsidRPr="003B0FB8">
        <w:rPr>
          <w:rFonts w:asciiTheme="minorHAnsi" w:hAnsiTheme="minorHAnsi" w:cstheme="minorHAnsi"/>
          <w:b/>
          <w:sz w:val="28"/>
        </w:rPr>
        <w:t>grant</w:t>
      </w:r>
      <w:r w:rsidRPr="003B0FB8">
        <w:rPr>
          <w:rFonts w:asciiTheme="minorHAnsi" w:hAnsiTheme="minorHAnsi" w:cstheme="minorHAnsi"/>
          <w:b/>
          <w:spacing w:val="-3"/>
          <w:sz w:val="28"/>
        </w:rPr>
        <w:t xml:space="preserve"> </w:t>
      </w:r>
      <w:r w:rsidRPr="003B0FB8">
        <w:rPr>
          <w:rFonts w:asciiTheme="minorHAnsi" w:hAnsiTheme="minorHAnsi" w:cstheme="minorHAnsi"/>
          <w:b/>
          <w:sz w:val="28"/>
        </w:rPr>
        <w:t>application</w:t>
      </w:r>
    </w:p>
    <w:p w14:paraId="2084655C" w14:textId="77777777" w:rsidR="00393C22" w:rsidRPr="003B0FB8" w:rsidRDefault="00395968" w:rsidP="00545BC2">
      <w:pPr>
        <w:pStyle w:val="ListParagraph"/>
        <w:numPr>
          <w:ilvl w:val="0"/>
          <w:numId w:val="10"/>
        </w:numPr>
        <w:tabs>
          <w:tab w:val="left" w:pos="1239"/>
          <w:tab w:val="left" w:pos="1240"/>
        </w:tabs>
        <w:spacing w:before="49"/>
        <w:ind w:right="900"/>
        <w:rPr>
          <w:rFonts w:asciiTheme="minorHAnsi" w:hAnsiTheme="minorHAnsi" w:cstheme="minorHAnsi"/>
          <w:b/>
        </w:rPr>
      </w:pPr>
      <w:r w:rsidRPr="003B0FB8">
        <w:rPr>
          <w:rFonts w:asciiTheme="minorHAnsi" w:hAnsiTheme="minorHAnsi" w:cstheme="minorHAnsi"/>
          <w:b/>
        </w:rPr>
        <w:t>Read</w:t>
      </w:r>
      <w:r w:rsidRPr="003B0FB8">
        <w:rPr>
          <w:rFonts w:asciiTheme="minorHAnsi" w:hAnsiTheme="minorHAnsi" w:cstheme="minorHAnsi"/>
          <w:b/>
          <w:spacing w:val="-2"/>
        </w:rPr>
        <w:t xml:space="preserve"> </w:t>
      </w:r>
      <w:r w:rsidRPr="003B0FB8">
        <w:rPr>
          <w:rFonts w:asciiTheme="minorHAnsi" w:hAnsiTheme="minorHAnsi" w:cstheme="minorHAnsi"/>
          <w:b/>
        </w:rPr>
        <w:t>this</w:t>
      </w:r>
      <w:r w:rsidRPr="003B0FB8">
        <w:rPr>
          <w:rFonts w:asciiTheme="minorHAnsi" w:hAnsiTheme="minorHAnsi" w:cstheme="minorHAnsi"/>
          <w:b/>
          <w:spacing w:val="-1"/>
        </w:rPr>
        <w:t xml:space="preserve"> </w:t>
      </w:r>
      <w:r w:rsidRPr="003B0FB8">
        <w:rPr>
          <w:rFonts w:asciiTheme="minorHAnsi" w:hAnsiTheme="minorHAnsi" w:cstheme="minorHAnsi"/>
          <w:b/>
        </w:rPr>
        <w:t>entire</w:t>
      </w:r>
      <w:r w:rsidRPr="003B0FB8">
        <w:rPr>
          <w:rFonts w:asciiTheme="minorHAnsi" w:hAnsiTheme="minorHAnsi" w:cstheme="minorHAnsi"/>
          <w:b/>
          <w:spacing w:val="-2"/>
        </w:rPr>
        <w:t xml:space="preserve"> </w:t>
      </w:r>
      <w:r w:rsidRPr="003B0FB8">
        <w:rPr>
          <w:rFonts w:asciiTheme="minorHAnsi" w:hAnsiTheme="minorHAnsi" w:cstheme="minorHAnsi"/>
          <w:b/>
        </w:rPr>
        <w:t>application</w:t>
      </w:r>
      <w:r w:rsidRPr="003B0FB8">
        <w:rPr>
          <w:rFonts w:asciiTheme="minorHAnsi" w:hAnsiTheme="minorHAnsi" w:cstheme="minorHAnsi"/>
          <w:b/>
          <w:spacing w:val="-4"/>
        </w:rPr>
        <w:t xml:space="preserve"> </w:t>
      </w:r>
      <w:r w:rsidRPr="003B0FB8">
        <w:rPr>
          <w:rFonts w:asciiTheme="minorHAnsi" w:hAnsiTheme="minorHAnsi" w:cstheme="minorHAnsi"/>
          <w:b/>
        </w:rPr>
        <w:t>document</w:t>
      </w:r>
      <w:r w:rsidRPr="003B0FB8">
        <w:rPr>
          <w:rFonts w:asciiTheme="minorHAnsi" w:hAnsiTheme="minorHAnsi" w:cstheme="minorHAnsi"/>
          <w:b/>
          <w:spacing w:val="-2"/>
        </w:rPr>
        <w:t xml:space="preserve"> </w:t>
      </w:r>
      <w:r w:rsidRPr="003B0FB8">
        <w:rPr>
          <w:rFonts w:asciiTheme="minorHAnsi" w:hAnsiTheme="minorHAnsi" w:cstheme="minorHAnsi"/>
          <w:b/>
        </w:rPr>
        <w:t>carefully</w:t>
      </w:r>
    </w:p>
    <w:p w14:paraId="123147D3" w14:textId="00865945" w:rsidR="00393C22" w:rsidRPr="003B0FB8" w:rsidRDefault="00E2797E" w:rsidP="00545BC2">
      <w:pPr>
        <w:pStyle w:val="ListParagraph"/>
        <w:numPr>
          <w:ilvl w:val="0"/>
          <w:numId w:val="10"/>
        </w:numPr>
        <w:tabs>
          <w:tab w:val="left" w:pos="1239"/>
          <w:tab w:val="left" w:pos="1240"/>
        </w:tabs>
        <w:spacing w:before="39"/>
        <w:ind w:right="900"/>
        <w:rPr>
          <w:rFonts w:asciiTheme="minorHAnsi" w:hAnsiTheme="minorHAnsi" w:cstheme="minorHAnsi"/>
          <w:b/>
        </w:rPr>
      </w:pPr>
      <w:r>
        <w:rPr>
          <w:rFonts w:asciiTheme="minorHAnsi" w:hAnsiTheme="minorHAnsi" w:cstheme="minorHAnsi"/>
          <w:b/>
        </w:rPr>
        <w:t>G</w:t>
      </w:r>
      <w:r w:rsidR="00395968" w:rsidRPr="003B0FB8">
        <w:rPr>
          <w:rFonts w:asciiTheme="minorHAnsi" w:hAnsiTheme="minorHAnsi" w:cstheme="minorHAnsi"/>
          <w:b/>
        </w:rPr>
        <w:t>ather</w:t>
      </w:r>
      <w:r w:rsidR="00395968" w:rsidRPr="003B0FB8">
        <w:rPr>
          <w:rFonts w:asciiTheme="minorHAnsi" w:hAnsiTheme="minorHAnsi" w:cstheme="minorHAnsi"/>
          <w:b/>
          <w:spacing w:val="-3"/>
        </w:rPr>
        <w:t xml:space="preserve"> </w:t>
      </w:r>
      <w:r w:rsidR="00395968" w:rsidRPr="003B0FB8">
        <w:rPr>
          <w:rFonts w:asciiTheme="minorHAnsi" w:hAnsiTheme="minorHAnsi" w:cstheme="minorHAnsi"/>
          <w:b/>
        </w:rPr>
        <w:t>all</w:t>
      </w:r>
      <w:r w:rsidR="00395968" w:rsidRPr="003B0FB8">
        <w:rPr>
          <w:rFonts w:asciiTheme="minorHAnsi" w:hAnsiTheme="minorHAnsi" w:cstheme="minorHAnsi"/>
          <w:b/>
          <w:spacing w:val="-1"/>
        </w:rPr>
        <w:t xml:space="preserve"> </w:t>
      </w:r>
      <w:r w:rsidR="00395968" w:rsidRPr="003B0FB8">
        <w:rPr>
          <w:rFonts w:asciiTheme="minorHAnsi" w:hAnsiTheme="minorHAnsi" w:cstheme="minorHAnsi"/>
          <w:b/>
        </w:rPr>
        <w:t>documentation</w:t>
      </w:r>
      <w:r>
        <w:rPr>
          <w:rFonts w:asciiTheme="minorHAnsi" w:hAnsiTheme="minorHAnsi" w:cstheme="minorHAnsi"/>
          <w:b/>
        </w:rPr>
        <w:t xml:space="preserve"> required</w:t>
      </w:r>
    </w:p>
    <w:p w14:paraId="079D357C" w14:textId="77777777" w:rsidR="00393C22" w:rsidRPr="003B0FB8" w:rsidRDefault="00395968" w:rsidP="00545BC2">
      <w:pPr>
        <w:pStyle w:val="ListParagraph"/>
        <w:numPr>
          <w:ilvl w:val="0"/>
          <w:numId w:val="10"/>
        </w:numPr>
        <w:tabs>
          <w:tab w:val="left" w:pos="1239"/>
          <w:tab w:val="left" w:pos="1240"/>
        </w:tabs>
        <w:spacing w:before="41"/>
        <w:ind w:right="900"/>
        <w:rPr>
          <w:rFonts w:asciiTheme="minorHAnsi" w:hAnsiTheme="minorHAnsi" w:cstheme="minorHAnsi"/>
          <w:b/>
        </w:rPr>
      </w:pPr>
      <w:r w:rsidRPr="003B0FB8">
        <w:rPr>
          <w:rFonts w:asciiTheme="minorHAnsi" w:hAnsiTheme="minorHAnsi" w:cstheme="minorHAnsi"/>
          <w:b/>
        </w:rPr>
        <w:t>Follow</w:t>
      </w:r>
      <w:r w:rsidRPr="003B0FB8">
        <w:rPr>
          <w:rFonts w:asciiTheme="minorHAnsi" w:hAnsiTheme="minorHAnsi" w:cstheme="minorHAnsi"/>
          <w:b/>
          <w:spacing w:val="-3"/>
        </w:rPr>
        <w:t xml:space="preserve"> </w:t>
      </w:r>
      <w:r w:rsidRPr="003B0FB8">
        <w:rPr>
          <w:rFonts w:asciiTheme="minorHAnsi" w:hAnsiTheme="minorHAnsi" w:cstheme="minorHAnsi"/>
          <w:b/>
        </w:rPr>
        <w:t>the</w:t>
      </w:r>
      <w:r w:rsidRPr="003B0FB8">
        <w:rPr>
          <w:rFonts w:asciiTheme="minorHAnsi" w:hAnsiTheme="minorHAnsi" w:cstheme="minorHAnsi"/>
          <w:b/>
          <w:spacing w:val="-3"/>
        </w:rPr>
        <w:t xml:space="preserve"> </w:t>
      </w:r>
      <w:r w:rsidRPr="003B0FB8">
        <w:rPr>
          <w:rFonts w:asciiTheme="minorHAnsi" w:hAnsiTheme="minorHAnsi" w:cstheme="minorHAnsi"/>
          <w:b/>
        </w:rPr>
        <w:t>format templates</w:t>
      </w:r>
      <w:r w:rsidRPr="003B0FB8">
        <w:rPr>
          <w:rFonts w:asciiTheme="minorHAnsi" w:hAnsiTheme="minorHAnsi" w:cstheme="minorHAnsi"/>
          <w:b/>
          <w:spacing w:val="-1"/>
        </w:rPr>
        <w:t xml:space="preserve"> </w:t>
      </w:r>
      <w:r w:rsidRPr="003B0FB8">
        <w:rPr>
          <w:rFonts w:asciiTheme="minorHAnsi" w:hAnsiTheme="minorHAnsi" w:cstheme="minorHAnsi"/>
          <w:b/>
        </w:rPr>
        <w:t>to complete</w:t>
      </w:r>
      <w:r w:rsidRPr="003B0FB8">
        <w:rPr>
          <w:rFonts w:asciiTheme="minorHAnsi" w:hAnsiTheme="minorHAnsi" w:cstheme="minorHAnsi"/>
          <w:b/>
          <w:spacing w:val="-1"/>
        </w:rPr>
        <w:t xml:space="preserve"> </w:t>
      </w:r>
      <w:r w:rsidRPr="003B0FB8">
        <w:rPr>
          <w:rFonts w:asciiTheme="minorHAnsi" w:hAnsiTheme="minorHAnsi" w:cstheme="minorHAnsi"/>
          <w:b/>
        </w:rPr>
        <w:t>the project</w:t>
      </w:r>
      <w:r w:rsidRPr="003B0FB8">
        <w:rPr>
          <w:rFonts w:asciiTheme="minorHAnsi" w:hAnsiTheme="minorHAnsi" w:cstheme="minorHAnsi"/>
          <w:b/>
          <w:spacing w:val="-4"/>
        </w:rPr>
        <w:t xml:space="preserve"> </w:t>
      </w:r>
      <w:r w:rsidRPr="003B0FB8">
        <w:rPr>
          <w:rFonts w:asciiTheme="minorHAnsi" w:hAnsiTheme="minorHAnsi" w:cstheme="minorHAnsi"/>
          <w:b/>
        </w:rPr>
        <w:t>cover</w:t>
      </w:r>
      <w:r w:rsidRPr="003B0FB8">
        <w:rPr>
          <w:rFonts w:asciiTheme="minorHAnsi" w:hAnsiTheme="minorHAnsi" w:cstheme="minorHAnsi"/>
          <w:b/>
          <w:spacing w:val="-4"/>
        </w:rPr>
        <w:t xml:space="preserve"> </w:t>
      </w:r>
      <w:r w:rsidRPr="003B0FB8">
        <w:rPr>
          <w:rFonts w:asciiTheme="minorHAnsi" w:hAnsiTheme="minorHAnsi" w:cstheme="minorHAnsi"/>
          <w:b/>
        </w:rPr>
        <w:t>sheet</w:t>
      </w:r>
      <w:r w:rsidRPr="003B0FB8">
        <w:rPr>
          <w:rFonts w:asciiTheme="minorHAnsi" w:hAnsiTheme="minorHAnsi" w:cstheme="minorHAnsi"/>
          <w:b/>
          <w:spacing w:val="-3"/>
        </w:rPr>
        <w:t xml:space="preserve"> </w:t>
      </w:r>
      <w:r w:rsidRPr="003B0FB8">
        <w:rPr>
          <w:rFonts w:asciiTheme="minorHAnsi" w:hAnsiTheme="minorHAnsi" w:cstheme="minorHAnsi"/>
          <w:b/>
        </w:rPr>
        <w:t>and</w:t>
      </w:r>
      <w:r w:rsidRPr="003B0FB8">
        <w:rPr>
          <w:rFonts w:asciiTheme="minorHAnsi" w:hAnsiTheme="minorHAnsi" w:cstheme="minorHAnsi"/>
          <w:b/>
          <w:spacing w:val="-2"/>
        </w:rPr>
        <w:t xml:space="preserve"> </w:t>
      </w:r>
      <w:r w:rsidRPr="003B0FB8">
        <w:rPr>
          <w:rFonts w:asciiTheme="minorHAnsi" w:hAnsiTheme="minorHAnsi" w:cstheme="minorHAnsi"/>
          <w:b/>
        </w:rPr>
        <w:t>application</w:t>
      </w:r>
      <w:r w:rsidRPr="003B0FB8">
        <w:rPr>
          <w:rFonts w:asciiTheme="minorHAnsi" w:hAnsiTheme="minorHAnsi" w:cstheme="minorHAnsi"/>
          <w:b/>
          <w:spacing w:val="-3"/>
        </w:rPr>
        <w:t xml:space="preserve"> </w:t>
      </w:r>
      <w:r w:rsidRPr="003B0FB8">
        <w:rPr>
          <w:rFonts w:asciiTheme="minorHAnsi" w:hAnsiTheme="minorHAnsi" w:cstheme="minorHAnsi"/>
          <w:b/>
        </w:rPr>
        <w:t>body</w:t>
      </w:r>
    </w:p>
    <w:p w14:paraId="79156724" w14:textId="77777777" w:rsidR="006116A4" w:rsidRPr="003B0FB8" w:rsidRDefault="006116A4">
      <w:pPr>
        <w:pStyle w:val="BodyText"/>
        <w:spacing w:before="4"/>
        <w:rPr>
          <w:rFonts w:asciiTheme="minorHAnsi" w:hAnsiTheme="minorHAnsi" w:cstheme="minorHAnsi"/>
          <w:b/>
          <w:sz w:val="27"/>
        </w:rPr>
      </w:pPr>
    </w:p>
    <w:p w14:paraId="4522C890" w14:textId="77777777" w:rsidR="00393C22" w:rsidRPr="00A07292" w:rsidRDefault="00395968" w:rsidP="00B276CC">
      <w:pPr>
        <w:pStyle w:val="ListParagraph"/>
        <w:numPr>
          <w:ilvl w:val="0"/>
          <w:numId w:val="11"/>
        </w:numPr>
        <w:spacing w:before="86"/>
        <w:ind w:left="0" w:firstLine="0"/>
        <w:jc w:val="center"/>
        <w:rPr>
          <w:rFonts w:asciiTheme="minorHAnsi" w:hAnsiTheme="minorHAnsi" w:cstheme="minorHAnsi"/>
          <w:b/>
          <w:sz w:val="28"/>
        </w:rPr>
      </w:pPr>
      <w:r w:rsidRPr="00A07292">
        <w:rPr>
          <w:rFonts w:asciiTheme="minorHAnsi" w:hAnsiTheme="minorHAnsi" w:cstheme="minorHAnsi"/>
          <w:b/>
          <w:sz w:val="28"/>
        </w:rPr>
        <w:t>Submit your grant application</w:t>
      </w:r>
    </w:p>
    <w:p w14:paraId="62751926" w14:textId="0AF6D1DD" w:rsidR="00393C22" w:rsidRPr="00A07292" w:rsidRDefault="00395968" w:rsidP="00545BC2">
      <w:pPr>
        <w:pStyle w:val="ListParagraph"/>
        <w:numPr>
          <w:ilvl w:val="0"/>
          <w:numId w:val="10"/>
        </w:numPr>
        <w:tabs>
          <w:tab w:val="left" w:pos="1239"/>
          <w:tab w:val="left" w:pos="1240"/>
        </w:tabs>
        <w:spacing w:before="47" w:line="276" w:lineRule="auto"/>
        <w:ind w:right="900"/>
        <w:rPr>
          <w:rFonts w:asciiTheme="minorHAnsi" w:hAnsiTheme="minorHAnsi" w:cstheme="minorHAnsi"/>
          <w:b/>
        </w:rPr>
      </w:pPr>
      <w:r w:rsidRPr="00A07292">
        <w:rPr>
          <w:rFonts w:asciiTheme="minorHAnsi" w:hAnsiTheme="minorHAnsi" w:cstheme="minorHAnsi"/>
          <w:b/>
        </w:rPr>
        <w:t>Submit</w:t>
      </w:r>
      <w:r w:rsidRPr="00A07292">
        <w:rPr>
          <w:rFonts w:asciiTheme="minorHAnsi" w:hAnsiTheme="minorHAnsi" w:cstheme="minorHAnsi"/>
          <w:b/>
          <w:spacing w:val="2"/>
        </w:rPr>
        <w:t xml:space="preserve"> </w:t>
      </w:r>
      <w:r w:rsidRPr="00A07292">
        <w:rPr>
          <w:rFonts w:asciiTheme="minorHAnsi" w:hAnsiTheme="minorHAnsi" w:cstheme="minorHAnsi"/>
          <w:b/>
        </w:rPr>
        <w:t>the</w:t>
      </w:r>
      <w:r w:rsidRPr="00A07292">
        <w:rPr>
          <w:rFonts w:asciiTheme="minorHAnsi" w:hAnsiTheme="minorHAnsi" w:cstheme="minorHAnsi"/>
          <w:b/>
          <w:spacing w:val="-1"/>
        </w:rPr>
        <w:t xml:space="preserve"> </w:t>
      </w:r>
      <w:r w:rsidRPr="00A07292">
        <w:rPr>
          <w:rFonts w:asciiTheme="minorHAnsi" w:hAnsiTheme="minorHAnsi" w:cstheme="minorHAnsi"/>
          <w:b/>
        </w:rPr>
        <w:t>complete</w:t>
      </w:r>
      <w:r w:rsidRPr="00A07292">
        <w:rPr>
          <w:rFonts w:asciiTheme="minorHAnsi" w:hAnsiTheme="minorHAnsi" w:cstheme="minorHAnsi"/>
          <w:b/>
          <w:spacing w:val="-3"/>
        </w:rPr>
        <w:t xml:space="preserve"> </w:t>
      </w:r>
      <w:r w:rsidRPr="00A07292">
        <w:rPr>
          <w:rFonts w:asciiTheme="minorHAnsi" w:hAnsiTheme="minorHAnsi" w:cstheme="minorHAnsi"/>
          <w:b/>
        </w:rPr>
        <w:t>application</w:t>
      </w:r>
      <w:r w:rsidRPr="00A07292">
        <w:rPr>
          <w:rFonts w:asciiTheme="minorHAnsi" w:hAnsiTheme="minorHAnsi" w:cstheme="minorHAnsi"/>
          <w:b/>
          <w:spacing w:val="-1"/>
        </w:rPr>
        <w:t xml:space="preserve"> </w:t>
      </w:r>
      <w:r w:rsidRPr="00A07292">
        <w:rPr>
          <w:rFonts w:asciiTheme="minorHAnsi" w:hAnsiTheme="minorHAnsi" w:cstheme="minorHAnsi"/>
          <w:b/>
        </w:rPr>
        <w:t>package</w:t>
      </w:r>
      <w:r w:rsidRPr="00A07292">
        <w:rPr>
          <w:rFonts w:asciiTheme="minorHAnsi" w:hAnsiTheme="minorHAnsi" w:cstheme="minorHAnsi"/>
          <w:b/>
          <w:spacing w:val="-1"/>
        </w:rPr>
        <w:t xml:space="preserve"> </w:t>
      </w:r>
      <w:r w:rsidRPr="00A07292">
        <w:rPr>
          <w:rFonts w:asciiTheme="minorHAnsi" w:hAnsiTheme="minorHAnsi" w:cstheme="minorHAnsi"/>
          <w:b/>
        </w:rPr>
        <w:t>at</w:t>
      </w:r>
      <w:r w:rsidRPr="00A07292">
        <w:rPr>
          <w:rFonts w:asciiTheme="minorHAnsi" w:hAnsiTheme="minorHAnsi" w:cstheme="minorHAnsi"/>
          <w:b/>
          <w:spacing w:val="-5"/>
        </w:rPr>
        <w:t xml:space="preserve"> </w:t>
      </w:r>
      <w:r w:rsidRPr="00A07292">
        <w:rPr>
          <w:rFonts w:asciiTheme="minorHAnsi" w:hAnsiTheme="minorHAnsi" w:cstheme="minorHAnsi"/>
          <w:b/>
        </w:rPr>
        <w:t>any time</w:t>
      </w:r>
      <w:r w:rsidR="002D079E" w:rsidRPr="00A07292">
        <w:rPr>
          <w:rFonts w:asciiTheme="minorHAnsi" w:hAnsiTheme="minorHAnsi" w:cstheme="minorHAnsi"/>
          <w:b/>
          <w:spacing w:val="-1"/>
        </w:rPr>
        <w:t>.</w:t>
      </w:r>
    </w:p>
    <w:p w14:paraId="4152A2AB" w14:textId="2F4A5E0B" w:rsidR="00FA38B8" w:rsidRPr="00A07292" w:rsidRDefault="009C78B5" w:rsidP="00545BC2">
      <w:pPr>
        <w:pStyle w:val="ListParagraph"/>
        <w:numPr>
          <w:ilvl w:val="0"/>
          <w:numId w:val="10"/>
        </w:numPr>
        <w:tabs>
          <w:tab w:val="left" w:pos="1239"/>
          <w:tab w:val="left" w:pos="1240"/>
        </w:tabs>
        <w:spacing w:before="47" w:line="276" w:lineRule="auto"/>
        <w:ind w:right="900"/>
        <w:rPr>
          <w:rFonts w:asciiTheme="minorHAnsi" w:hAnsiTheme="minorHAnsi" w:cstheme="minorHAnsi"/>
          <w:b/>
        </w:rPr>
      </w:pPr>
      <w:r>
        <w:rPr>
          <w:rFonts w:asciiTheme="minorHAnsi" w:hAnsiTheme="minorHAnsi" w:cstheme="minorHAnsi"/>
          <w:b/>
        </w:rPr>
        <w:t>By</w:t>
      </w:r>
      <w:r w:rsidR="00FA38B8" w:rsidRPr="00A07292">
        <w:rPr>
          <w:rFonts w:asciiTheme="minorHAnsi" w:hAnsiTheme="minorHAnsi" w:cstheme="minorHAnsi"/>
          <w:b/>
        </w:rPr>
        <w:t xml:space="preserve"> electronic submission</w:t>
      </w:r>
      <w:r w:rsidR="00A55B39">
        <w:rPr>
          <w:rFonts w:asciiTheme="minorHAnsi" w:hAnsiTheme="minorHAnsi" w:cstheme="minorHAnsi"/>
          <w:b/>
        </w:rPr>
        <w:t xml:space="preserve"> to </w:t>
      </w:r>
      <w:hyperlink r:id="rId7" w:history="1">
        <w:r w:rsidRPr="000339A0">
          <w:rPr>
            <w:rStyle w:val="Hyperlink"/>
            <w:rFonts w:asciiTheme="minorHAnsi" w:hAnsiTheme="minorHAnsi" w:cstheme="minorHAnsi"/>
            <w:b/>
          </w:rPr>
          <w:t>broadband@ky.gov</w:t>
        </w:r>
      </w:hyperlink>
      <w:r>
        <w:rPr>
          <w:rFonts w:asciiTheme="minorHAnsi" w:hAnsiTheme="minorHAnsi" w:cstheme="minorHAnsi"/>
          <w:b/>
        </w:rPr>
        <w:t xml:space="preserve"> or</w:t>
      </w:r>
    </w:p>
    <w:p w14:paraId="55D6AA79" w14:textId="77777777" w:rsidR="00393C22" w:rsidRPr="00A07292" w:rsidRDefault="00395968" w:rsidP="00545BC2">
      <w:pPr>
        <w:pStyle w:val="ListParagraph"/>
        <w:numPr>
          <w:ilvl w:val="0"/>
          <w:numId w:val="10"/>
        </w:numPr>
        <w:tabs>
          <w:tab w:val="left" w:pos="1239"/>
          <w:tab w:val="left" w:pos="1240"/>
        </w:tabs>
        <w:spacing w:before="39"/>
        <w:ind w:right="900"/>
        <w:rPr>
          <w:rFonts w:asciiTheme="minorHAnsi" w:hAnsiTheme="minorHAnsi" w:cstheme="minorHAnsi"/>
          <w:b/>
        </w:rPr>
      </w:pPr>
      <w:r w:rsidRPr="00A07292">
        <w:rPr>
          <w:rFonts w:asciiTheme="minorHAnsi" w:hAnsiTheme="minorHAnsi" w:cstheme="minorHAnsi"/>
          <w:b/>
        </w:rPr>
        <w:t>Applications</w:t>
      </w:r>
      <w:r w:rsidRPr="00A07292">
        <w:rPr>
          <w:rFonts w:asciiTheme="minorHAnsi" w:hAnsiTheme="minorHAnsi" w:cstheme="minorHAnsi"/>
          <w:b/>
          <w:spacing w:val="-3"/>
        </w:rPr>
        <w:t xml:space="preserve"> </w:t>
      </w:r>
      <w:r w:rsidRPr="00A07292">
        <w:rPr>
          <w:rFonts w:asciiTheme="minorHAnsi" w:hAnsiTheme="minorHAnsi" w:cstheme="minorHAnsi"/>
          <w:b/>
        </w:rPr>
        <w:t>may be</w:t>
      </w:r>
      <w:r w:rsidRPr="00A07292">
        <w:rPr>
          <w:rFonts w:asciiTheme="minorHAnsi" w:hAnsiTheme="minorHAnsi" w:cstheme="minorHAnsi"/>
          <w:b/>
          <w:spacing w:val="-1"/>
        </w:rPr>
        <w:t xml:space="preserve"> </w:t>
      </w:r>
      <w:r w:rsidRPr="00A07292">
        <w:rPr>
          <w:rFonts w:asciiTheme="minorHAnsi" w:hAnsiTheme="minorHAnsi" w:cstheme="minorHAnsi"/>
          <w:b/>
        </w:rPr>
        <w:t>delivered</w:t>
      </w:r>
      <w:r w:rsidRPr="00A07292">
        <w:rPr>
          <w:rFonts w:asciiTheme="minorHAnsi" w:hAnsiTheme="minorHAnsi" w:cstheme="minorHAnsi"/>
          <w:b/>
          <w:spacing w:val="-3"/>
        </w:rPr>
        <w:t xml:space="preserve"> </w:t>
      </w:r>
      <w:r w:rsidRPr="00A07292">
        <w:rPr>
          <w:rFonts w:asciiTheme="minorHAnsi" w:hAnsiTheme="minorHAnsi" w:cstheme="minorHAnsi"/>
          <w:b/>
        </w:rPr>
        <w:t>by mail</w:t>
      </w:r>
      <w:r w:rsidR="00136215" w:rsidRPr="00A07292">
        <w:rPr>
          <w:rFonts w:asciiTheme="minorHAnsi" w:hAnsiTheme="minorHAnsi" w:cstheme="minorHAnsi"/>
          <w:b/>
        </w:rPr>
        <w:t xml:space="preserve"> or</w:t>
      </w:r>
      <w:r w:rsidRPr="00A07292">
        <w:rPr>
          <w:rFonts w:asciiTheme="minorHAnsi" w:hAnsiTheme="minorHAnsi" w:cstheme="minorHAnsi"/>
          <w:b/>
          <w:spacing w:val="-1"/>
        </w:rPr>
        <w:t xml:space="preserve"> </w:t>
      </w:r>
      <w:r w:rsidRPr="00A07292">
        <w:rPr>
          <w:rFonts w:asciiTheme="minorHAnsi" w:hAnsiTheme="minorHAnsi" w:cstheme="minorHAnsi"/>
          <w:b/>
        </w:rPr>
        <w:t>courier</w:t>
      </w:r>
      <w:r w:rsidRPr="00A07292">
        <w:rPr>
          <w:rFonts w:asciiTheme="minorHAnsi" w:hAnsiTheme="minorHAnsi" w:cstheme="minorHAnsi"/>
          <w:b/>
          <w:spacing w:val="-2"/>
        </w:rPr>
        <w:t xml:space="preserve"> </w:t>
      </w:r>
      <w:r w:rsidRPr="00A07292">
        <w:rPr>
          <w:rFonts w:asciiTheme="minorHAnsi" w:hAnsiTheme="minorHAnsi" w:cstheme="minorHAnsi"/>
          <w:b/>
        </w:rPr>
        <w:t>service</w:t>
      </w:r>
      <w:r w:rsidR="00BB19C1" w:rsidRPr="00A07292">
        <w:rPr>
          <w:rFonts w:asciiTheme="minorHAnsi" w:hAnsiTheme="minorHAnsi" w:cstheme="minorHAnsi"/>
          <w:b/>
        </w:rPr>
        <w:t xml:space="preserve"> to the below attention</w:t>
      </w:r>
      <w:r w:rsidRPr="00A07292">
        <w:rPr>
          <w:rFonts w:asciiTheme="minorHAnsi" w:hAnsiTheme="minorHAnsi" w:cstheme="minorHAnsi"/>
          <w:b/>
        </w:rPr>
        <w:t>:</w:t>
      </w:r>
    </w:p>
    <w:p w14:paraId="2756BC4D" w14:textId="77777777" w:rsidR="00393C22" w:rsidRPr="00A07292" w:rsidRDefault="00393C22">
      <w:pPr>
        <w:pStyle w:val="BodyText"/>
        <w:spacing w:before="4"/>
        <w:rPr>
          <w:rFonts w:asciiTheme="minorHAnsi" w:hAnsiTheme="minorHAnsi" w:cstheme="minorHAnsi"/>
          <w:b/>
          <w:sz w:val="16"/>
        </w:rPr>
      </w:pPr>
    </w:p>
    <w:p w14:paraId="45828F5E" w14:textId="77777777" w:rsidR="00BB19C1" w:rsidRPr="00A07292" w:rsidRDefault="00BB19C1" w:rsidP="005216A5">
      <w:pPr>
        <w:pStyle w:val="ListParagraph"/>
        <w:ind w:left="0" w:firstLine="0"/>
        <w:jc w:val="center"/>
        <w:rPr>
          <w:rFonts w:asciiTheme="minorHAnsi" w:hAnsiTheme="minorHAnsi" w:cstheme="minorHAnsi"/>
          <w:b/>
          <w:sz w:val="24"/>
          <w:szCs w:val="24"/>
        </w:rPr>
      </w:pPr>
      <w:r w:rsidRPr="00A07292">
        <w:rPr>
          <w:rFonts w:asciiTheme="minorHAnsi" w:hAnsiTheme="minorHAnsi" w:cstheme="minorHAnsi"/>
          <w:b/>
          <w:sz w:val="24"/>
          <w:szCs w:val="24"/>
        </w:rPr>
        <w:t>COMMONWEALTH OF KENTUCKY</w:t>
      </w:r>
    </w:p>
    <w:p w14:paraId="3CC2E83C" w14:textId="3BA3E01C" w:rsidR="00BB19C1" w:rsidRPr="00A07292" w:rsidRDefault="00316718" w:rsidP="005216A5">
      <w:pPr>
        <w:pStyle w:val="ListParagraph"/>
        <w:ind w:left="0" w:firstLine="0"/>
        <w:jc w:val="center"/>
        <w:rPr>
          <w:rFonts w:asciiTheme="minorHAnsi" w:hAnsiTheme="minorHAnsi" w:cstheme="minorHAnsi"/>
          <w:b/>
          <w:sz w:val="24"/>
          <w:szCs w:val="24"/>
        </w:rPr>
      </w:pPr>
      <w:r w:rsidRPr="00A07292">
        <w:rPr>
          <w:rFonts w:asciiTheme="minorHAnsi" w:hAnsiTheme="minorHAnsi" w:cstheme="minorHAnsi"/>
          <w:b/>
          <w:sz w:val="24"/>
          <w:szCs w:val="24"/>
        </w:rPr>
        <w:t>OFFICE OF BROADBAND DEVELOPMENT</w:t>
      </w:r>
    </w:p>
    <w:p w14:paraId="20B640BD" w14:textId="1A3F5C35" w:rsidR="00BB19C1" w:rsidRDefault="00141064" w:rsidP="005216A5">
      <w:pPr>
        <w:pStyle w:val="ListParagraph"/>
        <w:ind w:left="0" w:firstLine="0"/>
        <w:jc w:val="center"/>
        <w:rPr>
          <w:rFonts w:asciiTheme="minorHAnsi" w:hAnsiTheme="minorHAnsi" w:cstheme="minorHAnsi"/>
          <w:b/>
          <w:sz w:val="24"/>
          <w:szCs w:val="24"/>
        </w:rPr>
      </w:pPr>
      <w:r w:rsidRPr="00A07292">
        <w:rPr>
          <w:rFonts w:asciiTheme="minorHAnsi" w:hAnsiTheme="minorHAnsi" w:cstheme="minorHAnsi"/>
          <w:b/>
          <w:sz w:val="24"/>
          <w:szCs w:val="24"/>
        </w:rPr>
        <w:t>100 AIRPORT ROAD</w:t>
      </w:r>
      <w:r w:rsidR="009C78B5">
        <w:rPr>
          <w:rFonts w:asciiTheme="minorHAnsi" w:hAnsiTheme="minorHAnsi" w:cstheme="minorHAnsi"/>
          <w:b/>
          <w:sz w:val="24"/>
          <w:szCs w:val="24"/>
        </w:rPr>
        <w:t>, THIRD FLOOR</w:t>
      </w:r>
    </w:p>
    <w:p w14:paraId="0ADE4E15" w14:textId="77777777" w:rsidR="00BB19C1" w:rsidRPr="00A07292" w:rsidRDefault="00BB19C1" w:rsidP="005216A5">
      <w:pPr>
        <w:pStyle w:val="ListParagraph"/>
        <w:ind w:left="0" w:firstLine="0"/>
        <w:jc w:val="center"/>
        <w:rPr>
          <w:rFonts w:asciiTheme="minorHAnsi" w:hAnsiTheme="minorHAnsi" w:cstheme="minorHAnsi"/>
          <w:b/>
          <w:sz w:val="24"/>
          <w:szCs w:val="24"/>
        </w:rPr>
      </w:pPr>
      <w:r w:rsidRPr="00A07292">
        <w:rPr>
          <w:rFonts w:asciiTheme="minorHAnsi" w:hAnsiTheme="minorHAnsi" w:cstheme="minorHAnsi"/>
          <w:b/>
          <w:sz w:val="24"/>
          <w:szCs w:val="24"/>
        </w:rPr>
        <w:t>FRANKFORT KY 40601</w:t>
      </w:r>
    </w:p>
    <w:p w14:paraId="0D6630AE" w14:textId="2B152FAF" w:rsidR="00BB19C1" w:rsidRPr="00A07292" w:rsidRDefault="00BB19C1" w:rsidP="005216A5">
      <w:pPr>
        <w:pStyle w:val="ListParagraph"/>
        <w:ind w:left="0" w:firstLine="0"/>
        <w:jc w:val="center"/>
        <w:rPr>
          <w:rFonts w:asciiTheme="minorHAnsi" w:hAnsiTheme="minorHAnsi" w:cstheme="minorHAnsi"/>
          <w:b/>
          <w:sz w:val="24"/>
          <w:szCs w:val="24"/>
        </w:rPr>
      </w:pPr>
      <w:r w:rsidRPr="00A07292">
        <w:rPr>
          <w:rFonts w:asciiTheme="minorHAnsi" w:hAnsiTheme="minorHAnsi" w:cstheme="minorHAnsi"/>
          <w:b/>
          <w:sz w:val="24"/>
          <w:szCs w:val="24"/>
        </w:rPr>
        <w:t>(502) 5</w:t>
      </w:r>
      <w:r w:rsidR="00141064" w:rsidRPr="00A07292">
        <w:rPr>
          <w:rFonts w:asciiTheme="minorHAnsi" w:hAnsiTheme="minorHAnsi" w:cstheme="minorHAnsi"/>
          <w:b/>
          <w:sz w:val="24"/>
          <w:szCs w:val="24"/>
        </w:rPr>
        <w:t>73-0260</w:t>
      </w:r>
    </w:p>
    <w:p w14:paraId="24664DC4" w14:textId="638DBAFA" w:rsidR="00BB19C1" w:rsidRPr="00A07292" w:rsidRDefault="00BB19C1" w:rsidP="005216A5">
      <w:pPr>
        <w:pStyle w:val="BodyText"/>
        <w:spacing w:before="4"/>
        <w:jc w:val="center"/>
        <w:rPr>
          <w:rFonts w:asciiTheme="minorHAnsi" w:hAnsiTheme="minorHAnsi" w:cstheme="minorHAnsi"/>
          <w:b/>
          <w:sz w:val="24"/>
          <w:szCs w:val="24"/>
        </w:rPr>
      </w:pPr>
      <w:r w:rsidRPr="00A07292">
        <w:rPr>
          <w:rFonts w:asciiTheme="minorHAnsi" w:hAnsiTheme="minorHAnsi" w:cstheme="minorHAnsi"/>
          <w:b/>
          <w:sz w:val="24"/>
          <w:szCs w:val="24"/>
        </w:rPr>
        <w:t xml:space="preserve">Email Address: </w:t>
      </w:r>
      <w:r w:rsidR="00A55B39">
        <w:rPr>
          <w:rFonts w:asciiTheme="minorHAnsi" w:hAnsiTheme="minorHAnsi" w:cstheme="minorHAnsi"/>
          <w:b/>
          <w:sz w:val="24"/>
          <w:szCs w:val="24"/>
        </w:rPr>
        <w:t>broadband@ky.gov</w:t>
      </w:r>
    </w:p>
    <w:p w14:paraId="4A7CD363" w14:textId="77777777" w:rsidR="00742565" w:rsidRPr="00A07292" w:rsidRDefault="00742565" w:rsidP="005216A5">
      <w:pPr>
        <w:pStyle w:val="BodyText"/>
        <w:spacing w:before="4"/>
        <w:jc w:val="center"/>
        <w:rPr>
          <w:rFonts w:asciiTheme="minorHAnsi" w:hAnsiTheme="minorHAnsi" w:cstheme="minorHAnsi"/>
          <w:b/>
          <w:sz w:val="24"/>
          <w:szCs w:val="24"/>
        </w:rPr>
      </w:pPr>
    </w:p>
    <w:p w14:paraId="31C64B7E" w14:textId="77777777" w:rsidR="00393C22" w:rsidRPr="00C31023" w:rsidRDefault="00395968" w:rsidP="00B276CC">
      <w:pPr>
        <w:pStyle w:val="ListParagraph"/>
        <w:numPr>
          <w:ilvl w:val="0"/>
          <w:numId w:val="11"/>
        </w:numPr>
        <w:spacing w:before="86"/>
        <w:ind w:left="0" w:firstLine="0"/>
        <w:jc w:val="center"/>
        <w:rPr>
          <w:rFonts w:asciiTheme="minorHAnsi" w:hAnsiTheme="minorHAnsi" w:cstheme="minorHAnsi"/>
          <w:b/>
          <w:sz w:val="28"/>
        </w:rPr>
      </w:pPr>
      <w:r w:rsidRPr="00C31023">
        <w:rPr>
          <w:rFonts w:asciiTheme="minorHAnsi" w:hAnsiTheme="minorHAnsi" w:cstheme="minorHAnsi"/>
          <w:b/>
          <w:sz w:val="28"/>
        </w:rPr>
        <w:t>Confirm receipt of your application</w:t>
      </w:r>
    </w:p>
    <w:p w14:paraId="7EA5E29B" w14:textId="0136D2A5" w:rsidR="00393C22" w:rsidRPr="00C31023" w:rsidRDefault="00395968" w:rsidP="0033604C">
      <w:pPr>
        <w:pStyle w:val="ListParagraph"/>
        <w:numPr>
          <w:ilvl w:val="0"/>
          <w:numId w:val="10"/>
        </w:numPr>
        <w:tabs>
          <w:tab w:val="left" w:pos="1239"/>
          <w:tab w:val="left" w:pos="1240"/>
        </w:tabs>
        <w:spacing w:before="49" w:line="276" w:lineRule="auto"/>
        <w:ind w:right="900"/>
        <w:rPr>
          <w:rFonts w:asciiTheme="minorHAnsi" w:hAnsiTheme="minorHAnsi" w:cstheme="minorHAnsi"/>
        </w:rPr>
        <w:sectPr w:rsidR="00393C22" w:rsidRPr="00C31023" w:rsidSect="007A6C91">
          <w:headerReference w:type="default" r:id="rId8"/>
          <w:footerReference w:type="default" r:id="rId9"/>
          <w:pgSz w:w="12240" w:h="15840"/>
          <w:pgMar w:top="1224" w:right="1440" w:bottom="1627" w:left="1440" w:header="720" w:footer="1440" w:gutter="0"/>
          <w:cols w:space="720"/>
        </w:sectPr>
      </w:pPr>
      <w:r w:rsidRPr="00C31023">
        <w:rPr>
          <w:rFonts w:asciiTheme="minorHAnsi" w:hAnsiTheme="minorHAnsi" w:cstheme="minorHAnsi"/>
          <w:b/>
        </w:rPr>
        <w:t>Email</w:t>
      </w:r>
      <w:r w:rsidRPr="00C31023">
        <w:rPr>
          <w:rFonts w:asciiTheme="minorHAnsi" w:hAnsiTheme="minorHAnsi" w:cstheme="minorHAnsi"/>
          <w:b/>
          <w:spacing w:val="-4"/>
        </w:rPr>
        <w:t xml:space="preserve"> </w:t>
      </w:r>
      <w:r w:rsidR="00A55B39" w:rsidRPr="00C31023">
        <w:rPr>
          <w:rFonts w:asciiTheme="minorHAnsi" w:hAnsiTheme="minorHAnsi" w:cstheme="minorHAnsi"/>
          <w:b/>
          <w:spacing w:val="-4"/>
        </w:rPr>
        <w:t>broadband@ky.gov</w:t>
      </w:r>
      <w:r w:rsidR="00BB19C1" w:rsidRPr="00C31023">
        <w:rPr>
          <w:rFonts w:asciiTheme="minorHAnsi" w:hAnsiTheme="minorHAnsi" w:cstheme="minorHAnsi"/>
          <w:b/>
          <w:color w:val="0562C1"/>
        </w:rPr>
        <w:t xml:space="preserve"> </w:t>
      </w:r>
      <w:r w:rsidRPr="00C31023">
        <w:rPr>
          <w:rFonts w:asciiTheme="minorHAnsi" w:hAnsiTheme="minorHAnsi" w:cstheme="minorHAnsi"/>
          <w:b/>
        </w:rPr>
        <w:t>to</w:t>
      </w:r>
      <w:r w:rsidRPr="00C31023">
        <w:rPr>
          <w:rFonts w:asciiTheme="minorHAnsi" w:hAnsiTheme="minorHAnsi" w:cstheme="minorHAnsi"/>
          <w:b/>
          <w:spacing w:val="-4"/>
        </w:rPr>
        <w:t xml:space="preserve"> </w:t>
      </w:r>
      <w:r w:rsidR="00B04DF9" w:rsidRPr="00C31023">
        <w:rPr>
          <w:rFonts w:asciiTheme="minorHAnsi" w:hAnsiTheme="minorHAnsi" w:cstheme="minorHAnsi"/>
          <w:b/>
          <w:spacing w:val="-4"/>
        </w:rPr>
        <w:t>confirm each application package was received</w:t>
      </w:r>
      <w:r w:rsidR="00D3752E" w:rsidRPr="00C31023">
        <w:rPr>
          <w:rFonts w:asciiTheme="minorHAnsi" w:hAnsiTheme="minorHAnsi" w:cstheme="minorHAnsi"/>
          <w:b/>
          <w:spacing w:val="-4"/>
        </w:rPr>
        <w:t>.</w:t>
      </w:r>
    </w:p>
    <w:p w14:paraId="3CF34886" w14:textId="19811E96" w:rsidR="00393C22" w:rsidRPr="003B0FB8" w:rsidRDefault="00395968" w:rsidP="006D3AB0">
      <w:pPr>
        <w:pStyle w:val="Heading1"/>
        <w:tabs>
          <w:tab w:val="left" w:pos="720"/>
        </w:tabs>
        <w:spacing w:before="115"/>
        <w:ind w:left="720" w:hanging="720"/>
        <w:jc w:val="both"/>
        <w:rPr>
          <w:rFonts w:asciiTheme="minorHAnsi" w:hAnsiTheme="minorHAnsi" w:cstheme="minorHAnsi"/>
        </w:rPr>
      </w:pPr>
      <w:bookmarkStart w:id="1" w:name="_Toc111991638"/>
      <w:r w:rsidRPr="003B0FB8">
        <w:rPr>
          <w:rFonts w:asciiTheme="minorHAnsi" w:hAnsiTheme="minorHAnsi" w:cstheme="minorHAnsi"/>
          <w:color w:val="003864"/>
        </w:rPr>
        <w:lastRenderedPageBreak/>
        <w:t>1.0</w:t>
      </w:r>
      <w:r w:rsidR="006D3AB0" w:rsidRPr="003B0FB8">
        <w:rPr>
          <w:rFonts w:asciiTheme="minorHAnsi" w:hAnsiTheme="minorHAnsi" w:cstheme="minorHAnsi"/>
          <w:color w:val="003864"/>
        </w:rPr>
        <w:tab/>
      </w:r>
      <w:r w:rsidRPr="003B0FB8">
        <w:rPr>
          <w:rFonts w:asciiTheme="minorHAnsi" w:hAnsiTheme="minorHAnsi" w:cstheme="minorHAnsi"/>
          <w:color w:val="003864"/>
        </w:rPr>
        <w:t>GRANT</w:t>
      </w:r>
      <w:r w:rsidRPr="003B0FB8">
        <w:rPr>
          <w:rFonts w:asciiTheme="minorHAnsi" w:hAnsiTheme="minorHAnsi" w:cstheme="minorHAnsi"/>
          <w:color w:val="003864"/>
          <w:spacing w:val="-3"/>
        </w:rPr>
        <w:t xml:space="preserve"> </w:t>
      </w:r>
      <w:r w:rsidRPr="003B0FB8">
        <w:rPr>
          <w:rFonts w:asciiTheme="minorHAnsi" w:hAnsiTheme="minorHAnsi" w:cstheme="minorHAnsi"/>
          <w:color w:val="003864"/>
        </w:rPr>
        <w:t>PROGRAM</w:t>
      </w:r>
      <w:r w:rsidRPr="00680853">
        <w:rPr>
          <w:rFonts w:asciiTheme="minorHAnsi" w:hAnsiTheme="minorHAnsi" w:cstheme="minorHAnsi"/>
          <w:color w:val="003864"/>
        </w:rPr>
        <w:t>:</w:t>
      </w:r>
      <w:r w:rsidRPr="00680853">
        <w:rPr>
          <w:rFonts w:asciiTheme="minorHAnsi" w:hAnsiTheme="minorHAnsi" w:cstheme="minorHAnsi"/>
          <w:color w:val="003864"/>
          <w:spacing w:val="-2"/>
        </w:rPr>
        <w:t xml:space="preserve"> </w:t>
      </w:r>
      <w:r w:rsidR="00680853">
        <w:rPr>
          <w:rFonts w:asciiTheme="minorHAnsi" w:hAnsiTheme="minorHAnsi" w:cstheme="minorHAnsi"/>
          <w:color w:val="003864"/>
          <w:spacing w:val="-2"/>
        </w:rPr>
        <w:t>PROGRAM</w:t>
      </w:r>
      <w:r w:rsidRPr="00680853">
        <w:rPr>
          <w:rFonts w:asciiTheme="minorHAnsi" w:hAnsiTheme="minorHAnsi" w:cstheme="minorHAnsi"/>
          <w:color w:val="003864"/>
          <w:spacing w:val="-5"/>
        </w:rPr>
        <w:t xml:space="preserve"> </w:t>
      </w:r>
      <w:r w:rsidRPr="00680853">
        <w:rPr>
          <w:rFonts w:asciiTheme="minorHAnsi" w:hAnsiTheme="minorHAnsi" w:cstheme="minorHAnsi"/>
          <w:color w:val="003864"/>
        </w:rPr>
        <w:t>INFORMATION</w:t>
      </w:r>
      <w:r w:rsidRPr="00680853">
        <w:rPr>
          <w:rFonts w:asciiTheme="minorHAnsi" w:hAnsiTheme="minorHAnsi" w:cstheme="minorHAnsi"/>
          <w:color w:val="003864"/>
          <w:spacing w:val="-2"/>
        </w:rPr>
        <w:t xml:space="preserve"> </w:t>
      </w:r>
      <w:r w:rsidR="00D5273A" w:rsidRPr="00680853">
        <w:rPr>
          <w:rFonts w:asciiTheme="minorHAnsi" w:hAnsiTheme="minorHAnsi" w:cstheme="minorHAnsi"/>
          <w:color w:val="003864"/>
          <w:spacing w:val="-2"/>
        </w:rPr>
        <w:t xml:space="preserve">&amp; </w:t>
      </w:r>
      <w:r w:rsidR="00680853">
        <w:rPr>
          <w:rFonts w:asciiTheme="minorHAnsi" w:hAnsiTheme="minorHAnsi" w:cstheme="minorHAnsi"/>
          <w:color w:val="003864"/>
          <w:spacing w:val="-2"/>
        </w:rPr>
        <w:t>DEFINITIONS</w:t>
      </w:r>
      <w:bookmarkEnd w:id="1"/>
    </w:p>
    <w:p w14:paraId="5C321791" w14:textId="77777777" w:rsidR="002B39DE" w:rsidRPr="003B0FB8" w:rsidRDefault="002B39DE" w:rsidP="00742565">
      <w:pPr>
        <w:pStyle w:val="Heading2"/>
        <w:spacing w:before="45"/>
        <w:ind w:left="0"/>
        <w:jc w:val="both"/>
        <w:rPr>
          <w:rFonts w:asciiTheme="minorHAnsi" w:hAnsiTheme="minorHAnsi" w:cstheme="minorHAnsi"/>
          <w:color w:val="003864"/>
        </w:rPr>
      </w:pPr>
    </w:p>
    <w:p w14:paraId="08BEFC2E" w14:textId="77777777" w:rsidR="00393C22" w:rsidRPr="003B0FB8" w:rsidRDefault="00395968" w:rsidP="00046BC0">
      <w:pPr>
        <w:pStyle w:val="Heading2"/>
        <w:spacing w:before="0"/>
        <w:ind w:left="0"/>
        <w:jc w:val="both"/>
        <w:rPr>
          <w:rFonts w:asciiTheme="minorHAnsi" w:hAnsiTheme="minorHAnsi" w:cstheme="minorHAnsi"/>
        </w:rPr>
      </w:pPr>
      <w:bookmarkStart w:id="2" w:name="_Toc111991639"/>
      <w:r w:rsidRPr="003B0FB8">
        <w:rPr>
          <w:rFonts w:asciiTheme="minorHAnsi" w:hAnsiTheme="minorHAnsi" w:cstheme="minorHAnsi"/>
          <w:color w:val="003864"/>
        </w:rPr>
        <w:t>Introduction</w:t>
      </w:r>
      <w:bookmarkEnd w:id="2"/>
    </w:p>
    <w:p w14:paraId="21DD36C5" w14:textId="77777777" w:rsidR="002B39DE" w:rsidRPr="003B0FB8" w:rsidRDefault="002B39DE" w:rsidP="00742565">
      <w:pPr>
        <w:jc w:val="both"/>
        <w:rPr>
          <w:rFonts w:asciiTheme="minorHAnsi" w:hAnsiTheme="minorHAnsi" w:cstheme="minorHAnsi"/>
        </w:rPr>
      </w:pPr>
    </w:p>
    <w:p w14:paraId="3E8AF709" w14:textId="2D817D8E" w:rsidR="002B39DE" w:rsidRPr="003B0FB8" w:rsidRDefault="006C242B" w:rsidP="00742565">
      <w:pPr>
        <w:jc w:val="both"/>
        <w:rPr>
          <w:rFonts w:asciiTheme="minorHAnsi" w:hAnsiTheme="minorHAnsi" w:cstheme="minorHAnsi"/>
        </w:rPr>
      </w:pPr>
      <w:r w:rsidRPr="003B0FB8">
        <w:t xml:space="preserve">The </w:t>
      </w:r>
      <w:bookmarkStart w:id="3" w:name="_Hlk110424560"/>
      <w:r w:rsidRPr="003B0FB8">
        <w:t>Office of Broadband Development</w:t>
      </w:r>
      <w:r w:rsidR="002B39DE" w:rsidRPr="003B0FB8">
        <w:rPr>
          <w:rFonts w:asciiTheme="minorHAnsi" w:hAnsiTheme="minorHAnsi" w:cstheme="minorHAnsi"/>
        </w:rPr>
        <w:t xml:space="preserve"> </w:t>
      </w:r>
      <w:bookmarkEnd w:id="3"/>
      <w:r w:rsidR="002B39DE" w:rsidRPr="003B0FB8">
        <w:rPr>
          <w:rFonts w:asciiTheme="minorHAnsi" w:hAnsiTheme="minorHAnsi" w:cstheme="minorHAnsi"/>
        </w:rPr>
        <w:t>is implementing a grant program to award up to $</w:t>
      </w:r>
      <w:r w:rsidRPr="003B0FB8">
        <w:rPr>
          <w:rFonts w:asciiTheme="minorHAnsi" w:hAnsiTheme="minorHAnsi" w:cstheme="minorHAnsi"/>
        </w:rPr>
        <w:t>20</w:t>
      </w:r>
      <w:r w:rsidR="002B39DE" w:rsidRPr="003B0FB8">
        <w:rPr>
          <w:rFonts w:asciiTheme="minorHAnsi" w:hAnsiTheme="minorHAnsi" w:cstheme="minorHAnsi"/>
        </w:rPr>
        <w:t xml:space="preserve"> million in federal funds from the American Rescue Plan Act’s State Fiscal Recovery Fund through </w:t>
      </w:r>
      <w:r w:rsidRPr="003B0FB8">
        <w:rPr>
          <w:rFonts w:asciiTheme="minorHAnsi" w:hAnsiTheme="minorHAnsi" w:cstheme="minorHAnsi"/>
        </w:rPr>
        <w:t>Kentucky’s Rural Infrastructure Improvement Fund</w:t>
      </w:r>
      <w:r w:rsidR="002B39DE" w:rsidRPr="003B0FB8">
        <w:rPr>
          <w:rFonts w:asciiTheme="minorHAnsi" w:hAnsiTheme="minorHAnsi" w:cstheme="minorHAnsi"/>
        </w:rPr>
        <w:t xml:space="preserve"> for </w:t>
      </w:r>
      <w:r w:rsidR="00120AC9">
        <w:rPr>
          <w:rFonts w:asciiTheme="minorHAnsi" w:hAnsiTheme="minorHAnsi" w:cstheme="minorHAnsi"/>
        </w:rPr>
        <w:t xml:space="preserve">eligible pole replacement costs related to </w:t>
      </w:r>
      <w:r w:rsidR="002B39DE" w:rsidRPr="003B0FB8">
        <w:rPr>
          <w:rFonts w:asciiTheme="minorHAnsi" w:hAnsiTheme="minorHAnsi" w:cstheme="minorHAnsi"/>
        </w:rPr>
        <w:t>broadband deployment projects</w:t>
      </w:r>
      <w:r w:rsidR="004032AD">
        <w:rPr>
          <w:rFonts w:asciiTheme="minorHAnsi" w:hAnsiTheme="minorHAnsi" w:cstheme="minorHAnsi"/>
        </w:rPr>
        <w:t xml:space="preserve"> for unserved locations</w:t>
      </w:r>
      <w:r w:rsidR="002B39DE" w:rsidRPr="003B0FB8">
        <w:rPr>
          <w:rFonts w:asciiTheme="minorHAnsi" w:hAnsiTheme="minorHAnsi" w:cstheme="minorHAnsi"/>
        </w:rPr>
        <w:t>.</w:t>
      </w:r>
      <w:r w:rsidR="0093591B">
        <w:rPr>
          <w:rFonts w:asciiTheme="minorHAnsi" w:hAnsiTheme="minorHAnsi" w:cstheme="minorHAnsi"/>
        </w:rPr>
        <w:t xml:space="preserve"> The program is codified in Kentucky Revised Statutes 224A.1123.</w:t>
      </w:r>
    </w:p>
    <w:p w14:paraId="7433FB71" w14:textId="77777777" w:rsidR="002B39DE" w:rsidRPr="003B0FB8" w:rsidRDefault="002B39DE" w:rsidP="00742565">
      <w:pPr>
        <w:jc w:val="both"/>
        <w:rPr>
          <w:rFonts w:asciiTheme="minorHAnsi" w:hAnsiTheme="minorHAnsi" w:cstheme="minorHAnsi"/>
        </w:rPr>
      </w:pPr>
    </w:p>
    <w:p w14:paraId="094222D4" w14:textId="35B3D9B3" w:rsidR="002B39DE" w:rsidRDefault="002B39DE" w:rsidP="00120AC9">
      <w:pPr>
        <w:pStyle w:val="BodyText"/>
        <w:jc w:val="both"/>
        <w:rPr>
          <w:rFonts w:asciiTheme="minorHAnsi" w:hAnsiTheme="minorHAnsi" w:cstheme="minorHAnsi"/>
        </w:rPr>
      </w:pPr>
      <w:r w:rsidRPr="003B0FB8">
        <w:rPr>
          <w:rFonts w:asciiTheme="minorHAnsi" w:hAnsiTheme="minorHAnsi" w:cstheme="minorHAnsi"/>
        </w:rPr>
        <w:t xml:space="preserve">The purpose of the </w:t>
      </w:r>
      <w:r w:rsidR="006C242B" w:rsidRPr="003B0FB8">
        <w:rPr>
          <w:rFonts w:asciiTheme="minorHAnsi" w:hAnsiTheme="minorHAnsi" w:cstheme="minorHAnsi"/>
          <w:shd w:val="clear" w:color="auto" w:fill="FFFFFF"/>
        </w:rPr>
        <w:t xml:space="preserve">Rural Infrastructure Improvement Fund is to expedite and facilitate the deployment of broadband service </w:t>
      </w:r>
      <w:r w:rsidR="00700CA8" w:rsidRPr="003B0FB8">
        <w:t xml:space="preserve">to individuals, businesses, agricultural operations, and community access points </w:t>
      </w:r>
      <w:r w:rsidR="006C242B" w:rsidRPr="003B0FB8">
        <w:rPr>
          <w:rFonts w:asciiTheme="minorHAnsi" w:hAnsiTheme="minorHAnsi" w:cstheme="minorHAnsi"/>
          <w:shd w:val="clear" w:color="auto" w:fill="FFFFFF"/>
        </w:rPr>
        <w:t>in</w:t>
      </w:r>
      <w:r w:rsidR="00700CA8" w:rsidRPr="003B0FB8">
        <w:rPr>
          <w:rFonts w:asciiTheme="minorHAnsi" w:hAnsiTheme="minorHAnsi" w:cstheme="minorHAnsi"/>
          <w:shd w:val="clear" w:color="auto" w:fill="FFFFFF"/>
        </w:rPr>
        <w:t xml:space="preserve"> </w:t>
      </w:r>
      <w:r w:rsidR="006C242B" w:rsidRPr="003B0FB8">
        <w:rPr>
          <w:rFonts w:asciiTheme="minorHAnsi" w:hAnsiTheme="minorHAnsi" w:cstheme="minorHAnsi"/>
          <w:shd w:val="clear" w:color="auto" w:fill="FFFFFF"/>
        </w:rPr>
        <w:t xml:space="preserve">unserved </w:t>
      </w:r>
      <w:r w:rsidR="004032AD">
        <w:rPr>
          <w:rFonts w:asciiTheme="minorHAnsi" w:hAnsiTheme="minorHAnsi" w:cstheme="minorHAnsi"/>
          <w:shd w:val="clear" w:color="auto" w:fill="FFFFFF"/>
        </w:rPr>
        <w:t>locations</w:t>
      </w:r>
      <w:r w:rsidR="006C242B" w:rsidRPr="003B0FB8">
        <w:rPr>
          <w:rFonts w:asciiTheme="minorHAnsi" w:hAnsiTheme="minorHAnsi" w:cstheme="minorHAnsi"/>
          <w:shd w:val="clear" w:color="auto" w:fill="FFFFFF"/>
        </w:rPr>
        <w:t xml:space="preserve"> by reimbursing a portion of eligible </w:t>
      </w:r>
      <w:r w:rsidR="00F45244">
        <w:rPr>
          <w:rFonts w:asciiTheme="minorHAnsi" w:hAnsiTheme="minorHAnsi" w:cstheme="minorHAnsi"/>
          <w:shd w:val="clear" w:color="auto" w:fill="FFFFFF"/>
        </w:rPr>
        <w:t xml:space="preserve">utility </w:t>
      </w:r>
      <w:r w:rsidR="006C242B" w:rsidRPr="003B0FB8">
        <w:rPr>
          <w:rFonts w:asciiTheme="minorHAnsi" w:hAnsiTheme="minorHAnsi" w:cstheme="minorHAnsi"/>
          <w:shd w:val="clear" w:color="auto" w:fill="FFFFFF"/>
        </w:rPr>
        <w:t>pole replacement costs incurred by eligible applicants</w:t>
      </w:r>
      <w:r w:rsidRPr="003B0FB8">
        <w:rPr>
          <w:rFonts w:asciiTheme="minorHAnsi" w:hAnsiTheme="minorHAnsi" w:cstheme="minorHAnsi"/>
        </w:rPr>
        <w:t xml:space="preserve">. </w:t>
      </w:r>
      <w:r w:rsidR="002A6451" w:rsidRPr="003B0FB8">
        <w:t>The Office of Broadband Development</w:t>
      </w:r>
      <w:r w:rsidRPr="003B0FB8">
        <w:rPr>
          <w:rFonts w:asciiTheme="minorHAnsi" w:hAnsiTheme="minorHAnsi" w:cstheme="minorHAnsi"/>
        </w:rPr>
        <w:t xml:space="preserve"> has the authority to award </w:t>
      </w:r>
      <w:r w:rsidR="002A6451" w:rsidRPr="003B0FB8">
        <w:rPr>
          <w:rFonts w:asciiTheme="minorHAnsi" w:hAnsiTheme="minorHAnsi" w:cstheme="minorHAnsi"/>
        </w:rPr>
        <w:t xml:space="preserve">grants to assist </w:t>
      </w:r>
      <w:r w:rsidR="00561F68" w:rsidRPr="003B0FB8">
        <w:rPr>
          <w:rFonts w:asciiTheme="minorHAnsi" w:hAnsiTheme="minorHAnsi" w:cstheme="minorHAnsi"/>
        </w:rPr>
        <w:t xml:space="preserve">with </w:t>
      </w:r>
      <w:r w:rsidR="002A6451" w:rsidRPr="003B0FB8">
        <w:rPr>
          <w:rFonts w:asciiTheme="minorHAnsi" w:hAnsiTheme="minorHAnsi" w:cstheme="minorHAnsi"/>
        </w:rPr>
        <w:t>pole replacements costs</w:t>
      </w:r>
      <w:r w:rsidRPr="003B0FB8">
        <w:rPr>
          <w:rFonts w:asciiTheme="minorHAnsi" w:hAnsiTheme="minorHAnsi" w:cstheme="minorHAnsi"/>
          <w:spacing w:val="-3"/>
        </w:rPr>
        <w:t xml:space="preserve"> </w:t>
      </w:r>
      <w:r w:rsidRPr="003B0FB8">
        <w:rPr>
          <w:rFonts w:asciiTheme="minorHAnsi" w:hAnsiTheme="minorHAnsi" w:cstheme="minorHAnsi"/>
        </w:rPr>
        <w:t>as defined</w:t>
      </w:r>
      <w:r w:rsidRPr="003B0FB8">
        <w:rPr>
          <w:rFonts w:asciiTheme="minorHAnsi" w:hAnsiTheme="minorHAnsi" w:cstheme="minorHAnsi"/>
          <w:spacing w:val="-2"/>
        </w:rPr>
        <w:t xml:space="preserve"> </w:t>
      </w:r>
      <w:r w:rsidRPr="003B0FB8">
        <w:rPr>
          <w:rFonts w:asciiTheme="minorHAnsi" w:hAnsiTheme="minorHAnsi" w:cstheme="minorHAnsi"/>
        </w:rPr>
        <w:t>in</w:t>
      </w:r>
      <w:r w:rsidRPr="003B0FB8">
        <w:rPr>
          <w:rFonts w:asciiTheme="minorHAnsi" w:hAnsiTheme="minorHAnsi" w:cstheme="minorHAnsi"/>
          <w:spacing w:val="-2"/>
        </w:rPr>
        <w:t xml:space="preserve"> </w:t>
      </w:r>
      <w:r w:rsidRPr="003B0FB8">
        <w:rPr>
          <w:rFonts w:asciiTheme="minorHAnsi" w:hAnsiTheme="minorHAnsi" w:cstheme="minorHAnsi"/>
        </w:rPr>
        <w:t xml:space="preserve">this document. </w:t>
      </w:r>
    </w:p>
    <w:p w14:paraId="19653BF9" w14:textId="5BBA82F7" w:rsidR="00BC3DDB" w:rsidRDefault="00BC3DDB" w:rsidP="00742565">
      <w:pPr>
        <w:pStyle w:val="BodyText"/>
        <w:spacing w:line="271" w:lineRule="auto"/>
        <w:jc w:val="both"/>
        <w:rPr>
          <w:rFonts w:asciiTheme="minorHAnsi" w:hAnsiTheme="minorHAnsi" w:cstheme="minorHAnsi"/>
        </w:rPr>
      </w:pPr>
    </w:p>
    <w:p w14:paraId="5FA0B6F6" w14:textId="1A430F46" w:rsidR="00BC3DDB" w:rsidRPr="005216A5" w:rsidRDefault="00BC3DDB" w:rsidP="00BC3DDB">
      <w:pPr>
        <w:jc w:val="both"/>
        <w:rPr>
          <w:rFonts w:asciiTheme="minorHAnsi" w:hAnsiTheme="minorHAnsi" w:cstheme="minorHAnsi"/>
        </w:rPr>
      </w:pPr>
      <w:r w:rsidRPr="00A31E13">
        <w:rPr>
          <w:rFonts w:asciiTheme="minorHAnsi" w:hAnsiTheme="minorHAnsi" w:cstheme="minorHAnsi"/>
        </w:rPr>
        <w:t xml:space="preserve">The </w:t>
      </w:r>
      <w:r w:rsidR="00A40B7F" w:rsidRPr="00A31E13">
        <w:rPr>
          <w:rFonts w:asciiTheme="minorHAnsi" w:hAnsiTheme="minorHAnsi" w:cstheme="minorHAnsi"/>
        </w:rPr>
        <w:t>utility pole replacement</w:t>
      </w:r>
      <w:r w:rsidRPr="00A31E13">
        <w:rPr>
          <w:rFonts w:asciiTheme="minorHAnsi" w:hAnsiTheme="minorHAnsi" w:cstheme="minorHAnsi"/>
        </w:rPr>
        <w:t xml:space="preserve"> projects solicited by this application </w:t>
      </w:r>
      <w:r w:rsidR="00A40B7F" w:rsidRPr="00A31E13">
        <w:rPr>
          <w:rFonts w:asciiTheme="minorHAnsi" w:hAnsiTheme="minorHAnsi" w:cstheme="minorHAnsi"/>
        </w:rPr>
        <w:t>are to assist in the funding of the construction, development, or improvement of broadband infrastructure and</w:t>
      </w:r>
      <w:r w:rsidRPr="00A31E13">
        <w:rPr>
          <w:rFonts w:asciiTheme="minorHAnsi" w:hAnsiTheme="minorHAnsi" w:cstheme="minorHAnsi"/>
        </w:rPr>
        <w:t xml:space="preserve"> provide supplemental funding for recipients of federal government awards</w:t>
      </w:r>
      <w:r w:rsidR="00A40B7F" w:rsidRPr="00A31E13">
        <w:rPr>
          <w:rFonts w:asciiTheme="minorHAnsi" w:hAnsiTheme="minorHAnsi" w:cstheme="minorHAnsi"/>
        </w:rPr>
        <w:t>,</w:t>
      </w:r>
      <w:r w:rsidRPr="00A31E13">
        <w:rPr>
          <w:rFonts w:asciiTheme="minorHAnsi" w:hAnsiTheme="minorHAnsi" w:cstheme="minorHAnsi"/>
        </w:rPr>
        <w:t xml:space="preserve"> specifically to support the deployment or expansion of broadband networks that will result in broadband service with a minimum speed of 100 megabits per second downstream and 100 megabits per second upstream in unserved areas of the Commonwealth.</w:t>
      </w:r>
      <w:r w:rsidRPr="005216A5">
        <w:rPr>
          <w:rFonts w:asciiTheme="minorHAnsi" w:hAnsiTheme="minorHAnsi" w:cstheme="minorHAnsi"/>
        </w:rPr>
        <w:t xml:space="preserve"> </w:t>
      </w:r>
    </w:p>
    <w:p w14:paraId="493ECD65" w14:textId="77777777" w:rsidR="002B39DE" w:rsidRPr="003B0FB8" w:rsidRDefault="002B39DE" w:rsidP="00742565">
      <w:pPr>
        <w:jc w:val="both"/>
        <w:rPr>
          <w:rFonts w:asciiTheme="minorHAnsi" w:hAnsiTheme="minorHAnsi" w:cstheme="minorHAnsi"/>
        </w:rPr>
      </w:pPr>
    </w:p>
    <w:p w14:paraId="3BE264F9" w14:textId="77777777" w:rsidR="00393C22" w:rsidRPr="003B0FB8" w:rsidRDefault="00395968" w:rsidP="00046BC0">
      <w:pPr>
        <w:pStyle w:val="Heading2"/>
        <w:spacing w:before="0"/>
        <w:ind w:left="0"/>
        <w:jc w:val="both"/>
        <w:rPr>
          <w:rFonts w:asciiTheme="minorHAnsi" w:hAnsiTheme="minorHAnsi" w:cstheme="minorHAnsi"/>
          <w:color w:val="003864"/>
        </w:rPr>
      </w:pPr>
      <w:bookmarkStart w:id="4" w:name="_Toc111991640"/>
      <w:r w:rsidRPr="003B0FB8">
        <w:rPr>
          <w:rFonts w:asciiTheme="minorHAnsi" w:hAnsiTheme="minorHAnsi" w:cstheme="minorHAnsi"/>
          <w:color w:val="003864"/>
        </w:rPr>
        <w:t>Funding Availability</w:t>
      </w:r>
      <w:bookmarkEnd w:id="4"/>
    </w:p>
    <w:p w14:paraId="74DDA3BB" w14:textId="72972FDB" w:rsidR="00527EEC" w:rsidRPr="003B0FB8" w:rsidRDefault="0043768C" w:rsidP="00527EEC">
      <w:pPr>
        <w:jc w:val="both"/>
        <w:rPr>
          <w:rFonts w:asciiTheme="minorHAnsi" w:hAnsiTheme="minorHAnsi" w:cstheme="minorHAnsi"/>
          <w:shd w:val="clear" w:color="auto" w:fill="FFFFFF"/>
        </w:rPr>
      </w:pPr>
      <w:r w:rsidRPr="003B0FB8">
        <w:rPr>
          <w:rFonts w:asciiTheme="minorHAnsi" w:hAnsiTheme="minorHAnsi" w:cstheme="minorHAnsi"/>
        </w:rPr>
        <w:t xml:space="preserve">The </w:t>
      </w:r>
      <w:r w:rsidR="00561F68" w:rsidRPr="003B0FB8">
        <w:rPr>
          <w:rFonts w:asciiTheme="minorHAnsi" w:hAnsiTheme="minorHAnsi" w:cstheme="minorHAnsi"/>
          <w:shd w:val="clear" w:color="auto" w:fill="FFFFFF"/>
        </w:rPr>
        <w:t>Rural Infrastructure Improvement Fund</w:t>
      </w:r>
      <w:r w:rsidR="00561F68" w:rsidRPr="003B0FB8">
        <w:rPr>
          <w:rFonts w:asciiTheme="minorHAnsi" w:hAnsiTheme="minorHAnsi" w:cstheme="minorHAnsi"/>
        </w:rPr>
        <w:t xml:space="preserve"> </w:t>
      </w:r>
      <w:r w:rsidR="007364AE" w:rsidRPr="003B0FB8">
        <w:rPr>
          <w:rFonts w:asciiTheme="minorHAnsi" w:hAnsiTheme="minorHAnsi" w:cstheme="minorHAnsi"/>
        </w:rPr>
        <w:t>Grant Program</w:t>
      </w:r>
      <w:r w:rsidRPr="003B0FB8">
        <w:rPr>
          <w:rFonts w:asciiTheme="minorHAnsi" w:hAnsiTheme="minorHAnsi" w:cstheme="minorHAnsi"/>
        </w:rPr>
        <w:t xml:space="preserve"> has received an appropriation of </w:t>
      </w:r>
      <w:r w:rsidR="00395968" w:rsidRPr="003B0FB8">
        <w:rPr>
          <w:rFonts w:asciiTheme="minorHAnsi" w:hAnsiTheme="minorHAnsi" w:cstheme="minorHAnsi"/>
        </w:rPr>
        <w:t>$</w:t>
      </w:r>
      <w:r w:rsidR="001C00F5" w:rsidRPr="003B0FB8">
        <w:rPr>
          <w:rFonts w:asciiTheme="minorHAnsi" w:hAnsiTheme="minorHAnsi" w:cstheme="minorHAnsi"/>
        </w:rPr>
        <w:t>20</w:t>
      </w:r>
      <w:r w:rsidR="00395968" w:rsidRPr="003B0FB8">
        <w:rPr>
          <w:rFonts w:asciiTheme="minorHAnsi" w:hAnsiTheme="minorHAnsi" w:cstheme="minorHAnsi"/>
        </w:rPr>
        <w:t xml:space="preserve"> million </w:t>
      </w:r>
      <w:r w:rsidR="00514343">
        <w:rPr>
          <w:rFonts w:asciiTheme="minorHAnsi" w:hAnsiTheme="minorHAnsi" w:cstheme="minorHAnsi"/>
        </w:rPr>
        <w:t xml:space="preserve">through House Bill 315 from the 2022 Regular Session of the General Assembly </w:t>
      </w:r>
      <w:r w:rsidR="007364AE" w:rsidRPr="003B0FB8">
        <w:rPr>
          <w:rFonts w:asciiTheme="minorHAnsi" w:hAnsiTheme="minorHAnsi" w:cstheme="minorHAnsi"/>
        </w:rPr>
        <w:t xml:space="preserve">from the federal American Rescue Plan Act’s State Fiscal Recovery Fund. </w:t>
      </w:r>
      <w:r w:rsidR="00395968" w:rsidRPr="003B0FB8">
        <w:rPr>
          <w:rFonts w:asciiTheme="minorHAnsi" w:hAnsiTheme="minorHAnsi" w:cstheme="minorHAnsi"/>
        </w:rPr>
        <w:t>The maximum grant amount is $5</w:t>
      </w:r>
      <w:r w:rsidR="00527EEC" w:rsidRPr="003B0FB8">
        <w:rPr>
          <w:rFonts w:asciiTheme="minorHAnsi" w:hAnsiTheme="minorHAnsi" w:cstheme="minorHAnsi"/>
        </w:rPr>
        <w:t>,000</w:t>
      </w:r>
      <w:r w:rsidR="00F02719" w:rsidRPr="003B0FB8">
        <w:rPr>
          <w:rFonts w:asciiTheme="minorHAnsi" w:hAnsiTheme="minorHAnsi" w:cstheme="minorHAnsi"/>
        </w:rPr>
        <w:t xml:space="preserve"> for each pole replaced</w:t>
      </w:r>
      <w:r w:rsidR="00395968" w:rsidRPr="003B0FB8">
        <w:rPr>
          <w:rFonts w:asciiTheme="minorHAnsi" w:hAnsiTheme="minorHAnsi" w:cstheme="minorHAnsi"/>
        </w:rPr>
        <w:t xml:space="preserve">. The maximum grant funding award </w:t>
      </w:r>
      <w:r w:rsidR="00F17005" w:rsidRPr="003B0FB8">
        <w:rPr>
          <w:rFonts w:asciiTheme="minorHAnsi" w:hAnsiTheme="minorHAnsi" w:cstheme="minorHAnsi"/>
        </w:rPr>
        <w:t xml:space="preserve">cannot </w:t>
      </w:r>
      <w:r w:rsidR="00395968" w:rsidRPr="003B0FB8">
        <w:rPr>
          <w:rFonts w:asciiTheme="minorHAnsi" w:hAnsiTheme="minorHAnsi" w:cstheme="minorHAnsi"/>
        </w:rPr>
        <w:t>exceed 50</w:t>
      </w:r>
      <w:r w:rsidR="00F45244">
        <w:rPr>
          <w:rFonts w:asciiTheme="minorHAnsi" w:hAnsiTheme="minorHAnsi" w:cstheme="minorHAnsi"/>
        </w:rPr>
        <w:t xml:space="preserve"> percent</w:t>
      </w:r>
      <w:r w:rsidR="00395968" w:rsidRPr="003B0FB8">
        <w:rPr>
          <w:rFonts w:asciiTheme="minorHAnsi" w:hAnsiTheme="minorHAnsi" w:cstheme="minorHAnsi"/>
        </w:rPr>
        <w:t xml:space="preserve"> of the eligible </w:t>
      </w:r>
      <w:r w:rsidR="00527EEC" w:rsidRPr="003B0FB8">
        <w:rPr>
          <w:rFonts w:asciiTheme="minorHAnsi" w:hAnsiTheme="minorHAnsi" w:cstheme="minorHAnsi"/>
        </w:rPr>
        <w:t>pole replacement</w:t>
      </w:r>
      <w:r w:rsidR="00395968" w:rsidRPr="003B0FB8">
        <w:rPr>
          <w:rFonts w:asciiTheme="minorHAnsi" w:hAnsiTheme="minorHAnsi" w:cstheme="minorHAnsi"/>
        </w:rPr>
        <w:t xml:space="preserve"> costs. </w:t>
      </w:r>
      <w:r w:rsidR="00527EEC" w:rsidRPr="003B0FB8">
        <w:rPr>
          <w:rFonts w:asciiTheme="minorHAnsi" w:hAnsiTheme="minorHAnsi" w:cstheme="minorHAnsi"/>
          <w:shd w:val="clear" w:color="auto" w:fill="FFFFFF"/>
        </w:rPr>
        <w:t>Awards under the program will be the lesser of $5,000 for each pole replaced or 50 percent of the total amount incurred or paid for eligible pole replacement costs.</w:t>
      </w:r>
    </w:p>
    <w:p w14:paraId="2C619640" w14:textId="77777777" w:rsidR="00A327EA" w:rsidRPr="003B0FB8" w:rsidRDefault="00A327EA" w:rsidP="00742565">
      <w:pPr>
        <w:jc w:val="both"/>
        <w:rPr>
          <w:rFonts w:asciiTheme="minorHAnsi" w:hAnsiTheme="minorHAnsi" w:cstheme="minorHAnsi"/>
        </w:rPr>
      </w:pPr>
    </w:p>
    <w:p w14:paraId="36CDDFBB" w14:textId="64147E13" w:rsidR="00393C22" w:rsidRPr="00A07292" w:rsidRDefault="00395968" w:rsidP="00046BC0">
      <w:pPr>
        <w:pStyle w:val="Heading2"/>
        <w:spacing w:before="0"/>
        <w:ind w:left="0"/>
        <w:jc w:val="both"/>
        <w:rPr>
          <w:rFonts w:asciiTheme="minorHAnsi" w:hAnsiTheme="minorHAnsi" w:cstheme="minorHAnsi"/>
          <w:color w:val="003864"/>
        </w:rPr>
      </w:pPr>
      <w:bookmarkStart w:id="5" w:name="_Toc111991641"/>
      <w:r w:rsidRPr="00A07292">
        <w:rPr>
          <w:rFonts w:asciiTheme="minorHAnsi" w:hAnsiTheme="minorHAnsi" w:cstheme="minorHAnsi"/>
          <w:color w:val="003864"/>
        </w:rPr>
        <w:t>Eligible Applicant</w:t>
      </w:r>
      <w:bookmarkEnd w:id="5"/>
    </w:p>
    <w:p w14:paraId="6DCF7558" w14:textId="45E4C1EF" w:rsidR="00105605" w:rsidRPr="003B0FB8" w:rsidRDefault="009356B5" w:rsidP="00742565">
      <w:pPr>
        <w:jc w:val="both"/>
        <w:rPr>
          <w:rFonts w:asciiTheme="minorHAnsi" w:hAnsiTheme="minorHAnsi" w:cstheme="minorHAnsi"/>
        </w:rPr>
      </w:pPr>
      <w:r w:rsidRPr="00A07292">
        <w:rPr>
          <w:rFonts w:asciiTheme="minorHAnsi" w:hAnsiTheme="minorHAnsi" w:cstheme="minorHAnsi"/>
        </w:rPr>
        <w:t>An e</w:t>
      </w:r>
      <w:r w:rsidR="00105605" w:rsidRPr="00A07292">
        <w:rPr>
          <w:rFonts w:asciiTheme="minorHAnsi" w:hAnsiTheme="minorHAnsi" w:cstheme="minorHAnsi"/>
        </w:rPr>
        <w:t>ligible applica</w:t>
      </w:r>
      <w:r w:rsidR="000D22E3" w:rsidRPr="00A07292">
        <w:rPr>
          <w:rFonts w:asciiTheme="minorHAnsi" w:hAnsiTheme="minorHAnsi" w:cstheme="minorHAnsi"/>
        </w:rPr>
        <w:t>nt</w:t>
      </w:r>
      <w:r w:rsidR="00105605" w:rsidRPr="00A07292">
        <w:rPr>
          <w:rFonts w:asciiTheme="minorHAnsi" w:hAnsiTheme="minorHAnsi" w:cstheme="minorHAnsi"/>
        </w:rPr>
        <w:t xml:space="preserve"> for this program </w:t>
      </w:r>
      <w:r w:rsidRPr="00A07292">
        <w:rPr>
          <w:rFonts w:asciiTheme="minorHAnsi" w:hAnsiTheme="minorHAnsi" w:cstheme="minorHAnsi"/>
        </w:rPr>
        <w:t>is</w:t>
      </w:r>
      <w:r w:rsidR="0044373E" w:rsidRPr="00A07292">
        <w:rPr>
          <w:rFonts w:asciiTheme="minorHAnsi" w:hAnsiTheme="minorHAnsi" w:cstheme="minorHAnsi"/>
        </w:rPr>
        <w:t xml:space="preserve"> </w:t>
      </w:r>
      <w:r w:rsidR="0044373E" w:rsidRPr="00A07292">
        <w:t xml:space="preserve">any </w:t>
      </w:r>
      <w:r w:rsidR="00193475" w:rsidRPr="00A07292">
        <w:t xml:space="preserve">retail provider </w:t>
      </w:r>
      <w:r w:rsidRPr="00A07292">
        <w:t>th</w:t>
      </w:r>
      <w:r w:rsidR="0044373E" w:rsidRPr="00A07292">
        <w:t>at</w:t>
      </w:r>
      <w:r w:rsidR="00193475" w:rsidRPr="00A07292">
        <w:t xml:space="preserve"> incurs actual and reasonable costs for an eligible pole replacement to accommodate the attachment of facilities to be used, in whole or in part, by a retail</w:t>
      </w:r>
      <w:r w:rsidR="0044373E" w:rsidRPr="00A07292">
        <w:t xml:space="preserve"> </w:t>
      </w:r>
      <w:r w:rsidR="00EE053F" w:rsidRPr="00A07292">
        <w:t>provider to provide qualifying broadband service access to residences or businesses within an unserved area.</w:t>
      </w:r>
    </w:p>
    <w:p w14:paraId="4AD5A57B" w14:textId="77777777" w:rsidR="00742565" w:rsidRPr="003B0FB8" w:rsidRDefault="00742565" w:rsidP="00742565">
      <w:pPr>
        <w:jc w:val="both"/>
        <w:rPr>
          <w:rFonts w:asciiTheme="minorHAnsi" w:hAnsiTheme="minorHAnsi" w:cstheme="minorHAnsi"/>
        </w:rPr>
      </w:pPr>
    </w:p>
    <w:p w14:paraId="1A246F3B" w14:textId="6D2CAB92" w:rsidR="00F57A86" w:rsidRDefault="00F57A86" w:rsidP="00046BC0">
      <w:pPr>
        <w:pStyle w:val="Heading2"/>
        <w:spacing w:before="0"/>
        <w:ind w:left="0"/>
        <w:jc w:val="both"/>
        <w:rPr>
          <w:rFonts w:asciiTheme="minorHAnsi" w:hAnsiTheme="minorHAnsi" w:cstheme="minorHAnsi"/>
          <w:color w:val="003864"/>
        </w:rPr>
      </w:pPr>
      <w:bookmarkStart w:id="6" w:name="_Toc111991642"/>
      <w:r>
        <w:rPr>
          <w:rFonts w:asciiTheme="minorHAnsi" w:hAnsiTheme="minorHAnsi" w:cstheme="minorHAnsi"/>
          <w:color w:val="003864"/>
        </w:rPr>
        <w:t>Unserved Area</w:t>
      </w:r>
      <w:bookmarkEnd w:id="6"/>
    </w:p>
    <w:p w14:paraId="66C72EDE" w14:textId="67151518" w:rsidR="00F57A86" w:rsidRPr="00F57A86" w:rsidRDefault="00F57A86" w:rsidP="00046BC0">
      <w:pPr>
        <w:pStyle w:val="Heading2"/>
        <w:spacing w:before="0"/>
        <w:ind w:left="0"/>
        <w:jc w:val="both"/>
        <w:rPr>
          <w:rFonts w:asciiTheme="minorHAnsi" w:hAnsiTheme="minorHAnsi" w:cstheme="minorHAnsi"/>
          <w:b w:val="0"/>
          <w:bCs w:val="0"/>
          <w:sz w:val="22"/>
          <w:szCs w:val="22"/>
        </w:rPr>
      </w:pPr>
      <w:bookmarkStart w:id="7" w:name="_Toc111991643"/>
      <w:r>
        <w:rPr>
          <w:rFonts w:asciiTheme="minorHAnsi" w:hAnsiTheme="minorHAnsi" w:cstheme="minorHAnsi"/>
          <w:b w:val="0"/>
          <w:bCs w:val="0"/>
          <w:sz w:val="22"/>
          <w:szCs w:val="22"/>
        </w:rPr>
        <w:t>Unserved area means any project area where broadband service with a minim</w:t>
      </w:r>
      <w:r w:rsidR="00AD41AB">
        <w:rPr>
          <w:rFonts w:asciiTheme="minorHAnsi" w:hAnsiTheme="minorHAnsi" w:cstheme="minorHAnsi"/>
          <w:b w:val="0"/>
          <w:bCs w:val="0"/>
          <w:sz w:val="22"/>
          <w:szCs w:val="22"/>
        </w:rPr>
        <w:t>um</w:t>
      </w:r>
      <w:r>
        <w:rPr>
          <w:rFonts w:asciiTheme="minorHAnsi" w:hAnsiTheme="minorHAnsi" w:cstheme="minorHAnsi"/>
          <w:b w:val="0"/>
          <w:bCs w:val="0"/>
          <w:sz w:val="22"/>
          <w:szCs w:val="22"/>
        </w:rPr>
        <w:t xml:space="preserve"> 25 megabits per second downstream and 3 megabits per second upstream is not available.</w:t>
      </w:r>
      <w:bookmarkEnd w:id="7"/>
    </w:p>
    <w:p w14:paraId="69119584" w14:textId="77777777" w:rsidR="00F57A86" w:rsidRDefault="00F57A86" w:rsidP="00046BC0">
      <w:pPr>
        <w:pStyle w:val="Heading2"/>
        <w:spacing w:before="0"/>
        <w:ind w:left="0"/>
        <w:jc w:val="both"/>
        <w:rPr>
          <w:rFonts w:asciiTheme="minorHAnsi" w:hAnsiTheme="minorHAnsi" w:cstheme="minorHAnsi"/>
          <w:color w:val="003864"/>
        </w:rPr>
      </w:pPr>
    </w:p>
    <w:p w14:paraId="013A4AE9" w14:textId="025DF1CA" w:rsidR="00105605" w:rsidRPr="003B0FB8" w:rsidRDefault="000D22E3" w:rsidP="00046BC0">
      <w:pPr>
        <w:pStyle w:val="Heading2"/>
        <w:spacing w:before="0"/>
        <w:ind w:left="0"/>
        <w:jc w:val="both"/>
        <w:rPr>
          <w:rFonts w:asciiTheme="minorHAnsi" w:hAnsiTheme="minorHAnsi" w:cstheme="minorHAnsi"/>
          <w:color w:val="003864"/>
        </w:rPr>
      </w:pPr>
      <w:bookmarkStart w:id="8" w:name="_Toc111991644"/>
      <w:r w:rsidRPr="003B0FB8">
        <w:rPr>
          <w:rFonts w:asciiTheme="minorHAnsi" w:hAnsiTheme="minorHAnsi" w:cstheme="minorHAnsi"/>
          <w:color w:val="003864"/>
        </w:rPr>
        <w:t xml:space="preserve">Eligible </w:t>
      </w:r>
      <w:r w:rsidR="00335C52" w:rsidRPr="003B0FB8">
        <w:rPr>
          <w:rFonts w:asciiTheme="minorHAnsi" w:hAnsiTheme="minorHAnsi" w:cstheme="minorHAnsi"/>
          <w:color w:val="003864"/>
        </w:rPr>
        <w:t>Pole Replacement</w:t>
      </w:r>
      <w:bookmarkEnd w:id="8"/>
      <w:r w:rsidR="00335C52" w:rsidRPr="003B0FB8">
        <w:rPr>
          <w:rFonts w:asciiTheme="minorHAnsi" w:hAnsiTheme="minorHAnsi" w:cstheme="minorHAnsi"/>
          <w:color w:val="003864"/>
        </w:rPr>
        <w:t xml:space="preserve"> </w:t>
      </w:r>
    </w:p>
    <w:p w14:paraId="37A22A0D" w14:textId="3EAF7E69" w:rsidR="00335C52" w:rsidRPr="003B0FB8" w:rsidRDefault="000D22E3" w:rsidP="00742565">
      <w:pPr>
        <w:jc w:val="both"/>
      </w:pPr>
      <w:r w:rsidRPr="003B0FB8">
        <w:rPr>
          <w:rFonts w:asciiTheme="minorHAnsi" w:hAnsiTheme="minorHAnsi" w:cstheme="minorHAnsi"/>
        </w:rPr>
        <w:t>A</w:t>
      </w:r>
      <w:r w:rsidR="00936435" w:rsidRPr="003B0FB8">
        <w:rPr>
          <w:rFonts w:asciiTheme="minorHAnsi" w:hAnsiTheme="minorHAnsi" w:cstheme="minorHAnsi"/>
        </w:rPr>
        <w:t xml:space="preserve">n eligible pole replacement means </w:t>
      </w:r>
      <w:r w:rsidR="00335C52" w:rsidRPr="003B0FB8">
        <w:t xml:space="preserve">the removal of an existing utility pole and replacement with a new utility pole in an unserved area in order to accommodate the attachment of facilities to be used, in whole or in part, by a retail provider to provide qualifying broadband service access to residences or businesses within an unserved area. </w:t>
      </w:r>
    </w:p>
    <w:p w14:paraId="2A942CDB" w14:textId="3C57C9FD" w:rsidR="00335C52" w:rsidRPr="003B0FB8" w:rsidRDefault="00335C52" w:rsidP="00742565">
      <w:pPr>
        <w:jc w:val="both"/>
      </w:pPr>
    </w:p>
    <w:p w14:paraId="175AB038" w14:textId="2E7E8700" w:rsidR="00335C52" w:rsidRPr="003B0FB8" w:rsidRDefault="00335C52" w:rsidP="00335C52">
      <w:pPr>
        <w:pStyle w:val="Heading2"/>
        <w:spacing w:before="0"/>
        <w:ind w:left="0"/>
        <w:jc w:val="both"/>
        <w:rPr>
          <w:rFonts w:asciiTheme="minorHAnsi" w:hAnsiTheme="minorHAnsi" w:cstheme="minorHAnsi"/>
          <w:color w:val="003864"/>
        </w:rPr>
      </w:pPr>
      <w:bookmarkStart w:id="9" w:name="_Toc111991645"/>
      <w:r w:rsidRPr="003B0FB8">
        <w:rPr>
          <w:rFonts w:asciiTheme="minorHAnsi" w:hAnsiTheme="minorHAnsi" w:cstheme="minorHAnsi"/>
          <w:color w:val="003864"/>
        </w:rPr>
        <w:t>Ineligible Pole Replacement</w:t>
      </w:r>
      <w:bookmarkEnd w:id="9"/>
      <w:r w:rsidRPr="003B0FB8">
        <w:rPr>
          <w:rFonts w:asciiTheme="minorHAnsi" w:hAnsiTheme="minorHAnsi" w:cstheme="minorHAnsi"/>
          <w:color w:val="003864"/>
        </w:rPr>
        <w:t xml:space="preserve"> </w:t>
      </w:r>
    </w:p>
    <w:p w14:paraId="41CD9BB8" w14:textId="272660D5" w:rsidR="006D7917" w:rsidRPr="003B0FB8" w:rsidRDefault="00335C52" w:rsidP="00742565">
      <w:pPr>
        <w:jc w:val="both"/>
      </w:pPr>
      <w:r w:rsidRPr="003B0FB8">
        <w:t>An ineligible pole replacement includes the removal and replacement of a utility pole in order to accommodate facilities used only for the provision of wholesale broadband or data transport service, where the owner of the facilities, or its affiliate, does not use the facilities to provide qualifying broadband services directly to residences or businesses.</w:t>
      </w:r>
    </w:p>
    <w:p w14:paraId="07DBC5C4" w14:textId="54B1A616" w:rsidR="000D22E3" w:rsidRPr="003B0FB8" w:rsidRDefault="000D22E3" w:rsidP="00742565">
      <w:pPr>
        <w:jc w:val="both"/>
        <w:rPr>
          <w:rFonts w:asciiTheme="minorHAnsi" w:hAnsiTheme="minorHAnsi" w:cstheme="minorHAnsi"/>
        </w:rPr>
      </w:pPr>
    </w:p>
    <w:p w14:paraId="153E98D1" w14:textId="3249885E" w:rsidR="00393C22" w:rsidRPr="003B0FB8" w:rsidRDefault="00395968" w:rsidP="00046BC0">
      <w:pPr>
        <w:pStyle w:val="Heading2"/>
        <w:spacing w:before="0"/>
        <w:ind w:left="0"/>
        <w:jc w:val="both"/>
        <w:rPr>
          <w:rFonts w:asciiTheme="minorHAnsi" w:hAnsiTheme="minorHAnsi" w:cstheme="minorHAnsi"/>
          <w:color w:val="003864"/>
        </w:rPr>
      </w:pPr>
      <w:bookmarkStart w:id="10" w:name="_Toc111991646"/>
      <w:r w:rsidRPr="003B0FB8">
        <w:rPr>
          <w:rFonts w:asciiTheme="minorHAnsi" w:hAnsiTheme="minorHAnsi" w:cstheme="minorHAnsi"/>
          <w:color w:val="003864"/>
        </w:rPr>
        <w:t xml:space="preserve">Eligible </w:t>
      </w:r>
      <w:r w:rsidR="00335C52" w:rsidRPr="003B0FB8">
        <w:rPr>
          <w:rFonts w:asciiTheme="minorHAnsi" w:hAnsiTheme="minorHAnsi" w:cstheme="minorHAnsi"/>
          <w:color w:val="003864"/>
        </w:rPr>
        <w:t>Pole Replacement Costs</w:t>
      </w:r>
      <w:bookmarkEnd w:id="10"/>
      <w:r w:rsidR="00335C52" w:rsidRPr="003B0FB8">
        <w:rPr>
          <w:rFonts w:asciiTheme="minorHAnsi" w:hAnsiTheme="minorHAnsi" w:cstheme="minorHAnsi"/>
          <w:color w:val="003864"/>
        </w:rPr>
        <w:t xml:space="preserve"> </w:t>
      </w:r>
    </w:p>
    <w:p w14:paraId="74C9E099" w14:textId="6A443803" w:rsidR="002D079E" w:rsidRPr="003B0FB8" w:rsidRDefault="002D079E" w:rsidP="002D079E">
      <w:pPr>
        <w:pStyle w:val="BodyText"/>
        <w:spacing w:line="271" w:lineRule="auto"/>
        <w:jc w:val="both"/>
      </w:pPr>
      <w:r w:rsidRPr="003B0FB8">
        <w:rPr>
          <w:rFonts w:asciiTheme="minorHAnsi" w:hAnsiTheme="minorHAnsi" w:cstheme="minorHAnsi"/>
        </w:rPr>
        <w:t xml:space="preserve">Eligible costs mean </w:t>
      </w:r>
      <w:r w:rsidRPr="003B0FB8">
        <w:t>the actual and reasonable costs paid or incurred to perform an eligible pole replacement</w:t>
      </w:r>
      <w:r w:rsidR="00A40B7F">
        <w:t>;</w:t>
      </w:r>
      <w:r w:rsidRPr="003B0FB8">
        <w:t xml:space="preserve"> the amounts of any expenditures to remove and dispose of the existing utility pole, to purchase and install a replacement utility pole</w:t>
      </w:r>
      <w:r w:rsidR="00AA7DAC">
        <w:t>,</w:t>
      </w:r>
      <w:r w:rsidRPr="003B0FB8">
        <w:t xml:space="preserve"> or to transfer any existing facilities to the new pole</w:t>
      </w:r>
      <w:r w:rsidR="00AA7DAC">
        <w:t>;</w:t>
      </w:r>
      <w:r w:rsidRPr="003B0FB8">
        <w:t xml:space="preserve"> </w:t>
      </w:r>
      <w:r w:rsidR="000C06DB">
        <w:t xml:space="preserve">and/or </w:t>
      </w:r>
      <w:r w:rsidRPr="003B0FB8">
        <w:t>the costs of reimbursing another party for the costs of performing an eligible pole replacement, when paid or incurred by the person responsible for the costs.</w:t>
      </w:r>
    </w:p>
    <w:p w14:paraId="2A357F1C" w14:textId="77777777" w:rsidR="002D079E" w:rsidRPr="003B0FB8" w:rsidRDefault="002D079E" w:rsidP="002D079E">
      <w:pPr>
        <w:pStyle w:val="BodyText"/>
        <w:spacing w:line="271" w:lineRule="auto"/>
        <w:jc w:val="both"/>
      </w:pPr>
    </w:p>
    <w:p w14:paraId="07F8F540" w14:textId="6CF7F348" w:rsidR="00E206BF" w:rsidRPr="003B0FB8" w:rsidRDefault="00E206BF" w:rsidP="00060223">
      <w:pPr>
        <w:pStyle w:val="Heading2"/>
        <w:spacing w:before="0"/>
        <w:ind w:left="0"/>
        <w:jc w:val="both"/>
        <w:rPr>
          <w:rFonts w:asciiTheme="minorHAnsi" w:hAnsiTheme="minorHAnsi" w:cstheme="minorHAnsi"/>
          <w:color w:val="003864"/>
        </w:rPr>
      </w:pPr>
      <w:bookmarkStart w:id="11" w:name="_Toc111991647"/>
      <w:bookmarkStart w:id="12" w:name="_Hlk110258434"/>
      <w:r w:rsidRPr="003B0FB8">
        <w:rPr>
          <w:rFonts w:asciiTheme="minorHAnsi" w:hAnsiTheme="minorHAnsi" w:cstheme="minorHAnsi"/>
          <w:color w:val="003864"/>
        </w:rPr>
        <w:t>In</w:t>
      </w:r>
      <w:r w:rsidR="00AE6CE9" w:rsidRPr="003B0FB8">
        <w:rPr>
          <w:rFonts w:asciiTheme="minorHAnsi" w:hAnsiTheme="minorHAnsi" w:cstheme="minorHAnsi"/>
          <w:color w:val="003864"/>
        </w:rPr>
        <w:t>e</w:t>
      </w:r>
      <w:r w:rsidRPr="003B0FB8">
        <w:rPr>
          <w:rFonts w:asciiTheme="minorHAnsi" w:hAnsiTheme="minorHAnsi" w:cstheme="minorHAnsi"/>
          <w:color w:val="003864"/>
        </w:rPr>
        <w:t xml:space="preserve">ligible </w:t>
      </w:r>
      <w:r w:rsidR="00335C52" w:rsidRPr="003B0FB8">
        <w:rPr>
          <w:rFonts w:asciiTheme="minorHAnsi" w:hAnsiTheme="minorHAnsi" w:cstheme="minorHAnsi"/>
          <w:color w:val="003864"/>
        </w:rPr>
        <w:t>Pole Replacement Costs</w:t>
      </w:r>
      <w:bookmarkEnd w:id="11"/>
    </w:p>
    <w:bookmarkEnd w:id="12"/>
    <w:p w14:paraId="56F48C12" w14:textId="47AF3EAF" w:rsidR="00A4328E" w:rsidRDefault="003319A3" w:rsidP="00046BC0">
      <w:pPr>
        <w:pStyle w:val="BodyText"/>
        <w:spacing w:line="271" w:lineRule="auto"/>
        <w:ind w:right="763"/>
        <w:jc w:val="both"/>
      </w:pPr>
      <w:r w:rsidRPr="003B0FB8">
        <w:t xml:space="preserve">Ineligible pole replacement </w:t>
      </w:r>
      <w:r w:rsidR="00A00AEF">
        <w:t xml:space="preserve">costs </w:t>
      </w:r>
      <w:r w:rsidRPr="003B0FB8">
        <w:t>include</w:t>
      </w:r>
      <w:r w:rsidR="00A4328E">
        <w:t>:</w:t>
      </w:r>
    </w:p>
    <w:p w14:paraId="325084C9" w14:textId="77777777" w:rsidR="00A4328E" w:rsidRDefault="00A4328E" w:rsidP="00A4328E">
      <w:pPr>
        <w:pStyle w:val="BodyText"/>
        <w:numPr>
          <w:ilvl w:val="0"/>
          <w:numId w:val="27"/>
        </w:numPr>
        <w:spacing w:line="271" w:lineRule="auto"/>
        <w:ind w:right="763"/>
        <w:jc w:val="both"/>
      </w:pPr>
      <w:r>
        <w:t>C</w:t>
      </w:r>
      <w:r w:rsidR="00151B88" w:rsidRPr="003B0FB8">
        <w:t xml:space="preserve">osts paid or incurred to perform an eligible pole replacement by a party who is not responsible for those costs, and which are charged or passed along to the responsible </w:t>
      </w:r>
      <w:r w:rsidR="002D079E" w:rsidRPr="003B0FB8">
        <w:t>party</w:t>
      </w:r>
      <w:r>
        <w:t>;</w:t>
      </w:r>
    </w:p>
    <w:p w14:paraId="3C29367A" w14:textId="489AD18A" w:rsidR="00A4328E" w:rsidRDefault="00A4328E" w:rsidP="00A4328E">
      <w:pPr>
        <w:pStyle w:val="BodyText"/>
        <w:numPr>
          <w:ilvl w:val="0"/>
          <w:numId w:val="27"/>
        </w:numPr>
        <w:spacing w:line="271" w:lineRule="auto"/>
        <w:ind w:right="763"/>
        <w:jc w:val="both"/>
      </w:pPr>
      <w:r>
        <w:t>C</w:t>
      </w:r>
      <w:r w:rsidR="002D079E" w:rsidRPr="003B0FB8">
        <w:t>osts</w:t>
      </w:r>
      <w:r w:rsidR="00151B88" w:rsidRPr="003B0FB8">
        <w:t xml:space="preserve"> for which the party incurring or paying the costs separately has received or is entitled to receive reimbursement under the terms of a state or federal grant program for the deployment of broadband facilities</w:t>
      </w:r>
      <w:r w:rsidR="002D079E" w:rsidRPr="003B0FB8">
        <w:t>; and</w:t>
      </w:r>
      <w:r w:rsidR="000C06DB">
        <w:t>/or</w:t>
      </w:r>
    </w:p>
    <w:p w14:paraId="1DB55AD5" w14:textId="04889A86" w:rsidR="00046BC0" w:rsidRPr="003B0FB8" w:rsidRDefault="00A4328E" w:rsidP="00A4328E">
      <w:pPr>
        <w:pStyle w:val="BodyText"/>
        <w:numPr>
          <w:ilvl w:val="0"/>
          <w:numId w:val="27"/>
        </w:numPr>
        <w:spacing w:line="271" w:lineRule="auto"/>
        <w:ind w:right="763"/>
        <w:jc w:val="both"/>
      </w:pPr>
      <w:r>
        <w:t>T</w:t>
      </w:r>
      <w:r w:rsidR="00151B88" w:rsidRPr="003B0FB8">
        <w:t>he receipt of a state or federal grant where the pole replacement costs, for which reimbursement is requested, exceed the pole replacement costs that were reasonably anticipated at the time of, or on which the amount of, the other support funding was predicated.</w:t>
      </w:r>
    </w:p>
    <w:p w14:paraId="5606F79A" w14:textId="77777777" w:rsidR="003319A3" w:rsidRPr="003B0FB8" w:rsidRDefault="003319A3" w:rsidP="00046BC0">
      <w:pPr>
        <w:pStyle w:val="BodyText"/>
        <w:spacing w:line="271" w:lineRule="auto"/>
        <w:ind w:right="763"/>
        <w:jc w:val="both"/>
        <w:rPr>
          <w:rFonts w:asciiTheme="minorHAnsi" w:hAnsiTheme="minorHAnsi" w:cstheme="minorHAnsi"/>
        </w:rPr>
      </w:pPr>
    </w:p>
    <w:p w14:paraId="5BC40494" w14:textId="77777777" w:rsidR="00C10E94" w:rsidRDefault="00C10E94" w:rsidP="00060223">
      <w:pPr>
        <w:pStyle w:val="Heading2"/>
        <w:spacing w:before="0"/>
        <w:ind w:left="0"/>
        <w:jc w:val="both"/>
        <w:rPr>
          <w:rFonts w:asciiTheme="minorHAnsi" w:hAnsiTheme="minorHAnsi" w:cstheme="minorHAnsi"/>
          <w:color w:val="003864"/>
        </w:rPr>
      </w:pPr>
      <w:bookmarkStart w:id="13" w:name="_Toc111991648"/>
      <w:bookmarkStart w:id="14" w:name="_Toc110332636"/>
      <w:r>
        <w:rPr>
          <w:rFonts w:asciiTheme="minorHAnsi" w:hAnsiTheme="minorHAnsi" w:cstheme="minorHAnsi"/>
          <w:color w:val="003864"/>
        </w:rPr>
        <w:t>Qualifying Broadband Service</w:t>
      </w:r>
      <w:bookmarkEnd w:id="13"/>
    </w:p>
    <w:p w14:paraId="6B49A964" w14:textId="70090B1E" w:rsidR="00C10E94" w:rsidRPr="00C10E94" w:rsidRDefault="00C10E94" w:rsidP="00060223">
      <w:pPr>
        <w:pStyle w:val="Heading2"/>
        <w:spacing w:before="0"/>
        <w:ind w:left="0"/>
        <w:jc w:val="both"/>
        <w:rPr>
          <w:b w:val="0"/>
          <w:bCs w:val="0"/>
          <w:sz w:val="22"/>
          <w:szCs w:val="22"/>
        </w:rPr>
      </w:pPr>
      <w:bookmarkStart w:id="15" w:name="_Toc111991649"/>
      <w:r>
        <w:rPr>
          <w:b w:val="0"/>
          <w:bCs w:val="0"/>
          <w:sz w:val="22"/>
          <w:szCs w:val="22"/>
        </w:rPr>
        <w:t xml:space="preserve">Qualifying broadband service means a retail wireline broadband service capable of delivering internet access at speeds of at least </w:t>
      </w:r>
      <w:r w:rsidR="00E2797E">
        <w:rPr>
          <w:b w:val="0"/>
          <w:bCs w:val="0"/>
          <w:sz w:val="22"/>
          <w:szCs w:val="22"/>
        </w:rPr>
        <w:t>1</w:t>
      </w:r>
      <w:r>
        <w:rPr>
          <w:b w:val="0"/>
          <w:bCs w:val="0"/>
          <w:sz w:val="22"/>
          <w:szCs w:val="22"/>
        </w:rPr>
        <w:t>00 megabits per second in both downstream and upstream directions, and with latency at a level sufficient to permit real-time, interactive applications.</w:t>
      </w:r>
      <w:bookmarkEnd w:id="15"/>
    </w:p>
    <w:p w14:paraId="4DBC5947" w14:textId="77777777" w:rsidR="00C10E94" w:rsidRDefault="00C10E94" w:rsidP="00060223">
      <w:pPr>
        <w:pStyle w:val="Heading2"/>
        <w:spacing w:before="0"/>
        <w:ind w:left="0"/>
        <w:jc w:val="both"/>
        <w:rPr>
          <w:rFonts w:asciiTheme="minorHAnsi" w:hAnsiTheme="minorHAnsi" w:cstheme="minorHAnsi"/>
          <w:color w:val="003864"/>
        </w:rPr>
      </w:pPr>
    </w:p>
    <w:p w14:paraId="301056E3" w14:textId="77777777" w:rsidR="00836D3B" w:rsidRDefault="00836D3B" w:rsidP="00060223">
      <w:pPr>
        <w:pStyle w:val="Heading2"/>
        <w:spacing w:before="0"/>
        <w:ind w:left="0"/>
        <w:jc w:val="both"/>
        <w:rPr>
          <w:rFonts w:asciiTheme="minorHAnsi" w:hAnsiTheme="minorHAnsi" w:cstheme="minorHAnsi"/>
          <w:color w:val="003864"/>
        </w:rPr>
      </w:pPr>
      <w:bookmarkStart w:id="16" w:name="_Toc111991650"/>
      <w:r>
        <w:rPr>
          <w:rFonts w:asciiTheme="minorHAnsi" w:hAnsiTheme="minorHAnsi" w:cstheme="minorHAnsi"/>
          <w:color w:val="003864"/>
        </w:rPr>
        <w:t>Pole Owner</w:t>
      </w:r>
      <w:bookmarkEnd w:id="16"/>
    </w:p>
    <w:p w14:paraId="636DD026" w14:textId="0E0289DB" w:rsidR="00836D3B" w:rsidRPr="00836D3B" w:rsidRDefault="00836D3B" w:rsidP="00060223">
      <w:pPr>
        <w:pStyle w:val="Heading2"/>
        <w:spacing w:before="0"/>
        <w:ind w:left="0"/>
        <w:jc w:val="both"/>
        <w:rPr>
          <w:b w:val="0"/>
          <w:bCs w:val="0"/>
          <w:sz w:val="22"/>
          <w:szCs w:val="22"/>
        </w:rPr>
      </w:pPr>
      <w:bookmarkStart w:id="17" w:name="_Toc111991651"/>
      <w:r>
        <w:rPr>
          <w:b w:val="0"/>
          <w:bCs w:val="0"/>
          <w:sz w:val="22"/>
          <w:szCs w:val="22"/>
        </w:rPr>
        <w:t>Pole owner means any person or entity that owns or controls a utility pole.</w:t>
      </w:r>
      <w:bookmarkEnd w:id="17"/>
    </w:p>
    <w:p w14:paraId="0751C357" w14:textId="77777777" w:rsidR="00836D3B" w:rsidRPr="00836D3B" w:rsidRDefault="00836D3B" w:rsidP="00060223">
      <w:pPr>
        <w:pStyle w:val="Heading2"/>
        <w:spacing w:before="0"/>
        <w:ind w:left="0"/>
        <w:jc w:val="both"/>
        <w:rPr>
          <w:b w:val="0"/>
          <w:bCs w:val="0"/>
          <w:sz w:val="22"/>
          <w:szCs w:val="22"/>
        </w:rPr>
      </w:pPr>
    </w:p>
    <w:p w14:paraId="3696D7CE" w14:textId="6C4E137C" w:rsidR="00836D3B" w:rsidRDefault="00836D3B" w:rsidP="00836D3B">
      <w:pPr>
        <w:pStyle w:val="Heading2"/>
        <w:spacing w:before="0"/>
        <w:ind w:left="0"/>
        <w:jc w:val="both"/>
        <w:rPr>
          <w:rFonts w:asciiTheme="minorHAnsi" w:hAnsiTheme="minorHAnsi" w:cstheme="minorHAnsi"/>
          <w:color w:val="003864"/>
        </w:rPr>
      </w:pPr>
      <w:bookmarkStart w:id="18" w:name="_Toc111991652"/>
      <w:r>
        <w:rPr>
          <w:rFonts w:asciiTheme="minorHAnsi" w:hAnsiTheme="minorHAnsi" w:cstheme="minorHAnsi"/>
          <w:color w:val="003864"/>
        </w:rPr>
        <w:t>Utility Pole</w:t>
      </w:r>
      <w:bookmarkEnd w:id="18"/>
    </w:p>
    <w:p w14:paraId="53E1C8BC" w14:textId="3512F3D5" w:rsidR="00836D3B" w:rsidRDefault="00836D3B" w:rsidP="00836D3B">
      <w:pPr>
        <w:pStyle w:val="Heading2"/>
        <w:spacing w:before="0"/>
        <w:ind w:left="0"/>
        <w:jc w:val="both"/>
        <w:rPr>
          <w:b w:val="0"/>
          <w:bCs w:val="0"/>
          <w:sz w:val="22"/>
          <w:szCs w:val="22"/>
        </w:rPr>
      </w:pPr>
      <w:bookmarkStart w:id="19" w:name="_Toc111991653"/>
      <w:r>
        <w:rPr>
          <w:b w:val="0"/>
          <w:bCs w:val="0"/>
          <w:sz w:val="22"/>
          <w:szCs w:val="22"/>
        </w:rPr>
        <w:t>Utility pole means any pole used, in whole or in part, for any wire communications or electric distribution, regardless of the owner or operator of the pole.</w:t>
      </w:r>
      <w:bookmarkEnd w:id="19"/>
    </w:p>
    <w:p w14:paraId="3320F79D" w14:textId="12C81595" w:rsidR="00A01152" w:rsidRDefault="00A01152" w:rsidP="00836D3B">
      <w:pPr>
        <w:pStyle w:val="Heading2"/>
        <w:spacing w:before="0"/>
        <w:ind w:left="0"/>
        <w:jc w:val="both"/>
        <w:rPr>
          <w:b w:val="0"/>
          <w:bCs w:val="0"/>
          <w:sz w:val="22"/>
          <w:szCs w:val="22"/>
        </w:rPr>
      </w:pPr>
    </w:p>
    <w:p w14:paraId="38238594" w14:textId="23A02E9B" w:rsidR="00A01152" w:rsidRPr="000905E7" w:rsidRDefault="000905E7" w:rsidP="00A01152">
      <w:pPr>
        <w:pStyle w:val="Heading2"/>
        <w:spacing w:before="0"/>
        <w:ind w:left="0"/>
        <w:jc w:val="both"/>
        <w:rPr>
          <w:rFonts w:asciiTheme="minorHAnsi" w:hAnsiTheme="minorHAnsi" w:cstheme="minorHAnsi"/>
          <w:color w:val="003864"/>
        </w:rPr>
      </w:pPr>
      <w:bookmarkStart w:id="20" w:name="_Toc111991654"/>
      <w:r w:rsidRPr="000905E7">
        <w:rPr>
          <w:rFonts w:asciiTheme="minorHAnsi" w:hAnsiTheme="minorHAnsi" w:cstheme="minorHAnsi"/>
          <w:color w:val="003864"/>
        </w:rPr>
        <w:t>Geographic Limits for Each Application</w:t>
      </w:r>
      <w:bookmarkEnd w:id="20"/>
    </w:p>
    <w:p w14:paraId="20F0BCEA" w14:textId="068F2C5C" w:rsidR="00A01152" w:rsidRPr="00836D3B" w:rsidRDefault="000905E7" w:rsidP="00A01152">
      <w:pPr>
        <w:pStyle w:val="Heading2"/>
        <w:spacing w:before="0"/>
        <w:ind w:left="0"/>
        <w:jc w:val="both"/>
        <w:rPr>
          <w:b w:val="0"/>
          <w:bCs w:val="0"/>
          <w:sz w:val="22"/>
          <w:szCs w:val="22"/>
        </w:rPr>
      </w:pPr>
      <w:r>
        <w:rPr>
          <w:b w:val="0"/>
          <w:bCs w:val="0"/>
          <w:sz w:val="22"/>
          <w:szCs w:val="22"/>
        </w:rPr>
        <w:t>Each application shall be limited to pole replacements for unserved locations within a single Kentucky county</w:t>
      </w:r>
      <w:r w:rsidR="00B56CCD">
        <w:rPr>
          <w:b w:val="0"/>
          <w:bCs w:val="0"/>
          <w:sz w:val="22"/>
          <w:szCs w:val="22"/>
        </w:rPr>
        <w:t xml:space="preserve">, unless the project is contiguous </w:t>
      </w:r>
      <w:r w:rsidR="00CF5158">
        <w:rPr>
          <w:b w:val="0"/>
          <w:bCs w:val="0"/>
          <w:sz w:val="22"/>
          <w:szCs w:val="22"/>
        </w:rPr>
        <w:t xml:space="preserve">when </w:t>
      </w:r>
      <w:r w:rsidR="00B56CCD">
        <w:rPr>
          <w:b w:val="0"/>
          <w:bCs w:val="0"/>
          <w:sz w:val="22"/>
          <w:szCs w:val="22"/>
        </w:rPr>
        <w:t>cross</w:t>
      </w:r>
      <w:r w:rsidR="00CF5158">
        <w:rPr>
          <w:b w:val="0"/>
          <w:bCs w:val="0"/>
          <w:sz w:val="22"/>
          <w:szCs w:val="22"/>
        </w:rPr>
        <w:t>ing</w:t>
      </w:r>
      <w:r w:rsidR="00B56CCD">
        <w:rPr>
          <w:b w:val="0"/>
          <w:bCs w:val="0"/>
          <w:sz w:val="22"/>
          <w:szCs w:val="22"/>
        </w:rPr>
        <w:t xml:space="preserve"> into an adjoining county</w:t>
      </w:r>
      <w:r>
        <w:rPr>
          <w:b w:val="0"/>
          <w:bCs w:val="0"/>
          <w:sz w:val="22"/>
          <w:szCs w:val="22"/>
        </w:rPr>
        <w:t>. There is no limit to the number of applications that may be submitted by an applicant.</w:t>
      </w:r>
      <w:r w:rsidR="00C05D83">
        <w:rPr>
          <w:b w:val="0"/>
          <w:bCs w:val="0"/>
          <w:sz w:val="22"/>
          <w:szCs w:val="22"/>
        </w:rPr>
        <w:t xml:space="preserve"> </w:t>
      </w:r>
    </w:p>
    <w:p w14:paraId="565514AB" w14:textId="7D93CEEF" w:rsidR="00836D3B" w:rsidRDefault="00836D3B" w:rsidP="00060223">
      <w:pPr>
        <w:pStyle w:val="Heading2"/>
        <w:spacing w:before="0"/>
        <w:ind w:left="0"/>
        <w:jc w:val="both"/>
        <w:rPr>
          <w:rFonts w:asciiTheme="minorHAnsi" w:hAnsiTheme="minorHAnsi" w:cstheme="minorHAnsi"/>
          <w:color w:val="003864"/>
        </w:rPr>
      </w:pPr>
    </w:p>
    <w:p w14:paraId="04744F97" w14:textId="76FB733B" w:rsidR="00CA766C" w:rsidRPr="000905E7" w:rsidRDefault="00CA766C" w:rsidP="00CA766C">
      <w:pPr>
        <w:pStyle w:val="Heading2"/>
        <w:spacing w:before="0"/>
        <w:ind w:left="0"/>
        <w:jc w:val="both"/>
        <w:rPr>
          <w:rFonts w:asciiTheme="minorHAnsi" w:hAnsiTheme="minorHAnsi" w:cstheme="minorHAnsi"/>
          <w:color w:val="003864"/>
        </w:rPr>
      </w:pPr>
      <w:bookmarkStart w:id="21" w:name="_Toc111991656"/>
      <w:r>
        <w:rPr>
          <w:rFonts w:asciiTheme="minorHAnsi" w:hAnsiTheme="minorHAnsi" w:cstheme="minorHAnsi"/>
          <w:color w:val="003864"/>
        </w:rPr>
        <w:t>Completed</w:t>
      </w:r>
      <w:r w:rsidRPr="000905E7">
        <w:rPr>
          <w:rFonts w:asciiTheme="minorHAnsi" w:hAnsiTheme="minorHAnsi" w:cstheme="minorHAnsi"/>
          <w:color w:val="003864"/>
        </w:rPr>
        <w:t xml:space="preserve"> Application</w:t>
      </w:r>
    </w:p>
    <w:p w14:paraId="5C14D453" w14:textId="6399CF38" w:rsidR="00CA766C" w:rsidRDefault="00CA766C" w:rsidP="00CA766C">
      <w:pPr>
        <w:pStyle w:val="Heading2"/>
        <w:spacing w:before="0"/>
        <w:ind w:left="0"/>
        <w:jc w:val="both"/>
        <w:rPr>
          <w:b w:val="0"/>
          <w:bCs w:val="0"/>
          <w:sz w:val="22"/>
          <w:szCs w:val="22"/>
        </w:rPr>
      </w:pPr>
      <w:r>
        <w:rPr>
          <w:b w:val="0"/>
          <w:bCs w:val="0"/>
          <w:sz w:val="22"/>
          <w:szCs w:val="22"/>
        </w:rPr>
        <w:t>A completed application must provide all required information. A</w:t>
      </w:r>
      <w:r w:rsidR="008D35CF">
        <w:rPr>
          <w:b w:val="0"/>
          <w:bCs w:val="0"/>
          <w:sz w:val="22"/>
          <w:szCs w:val="22"/>
        </w:rPr>
        <w:t>n</w:t>
      </w:r>
      <w:r>
        <w:rPr>
          <w:b w:val="0"/>
          <w:bCs w:val="0"/>
          <w:sz w:val="22"/>
          <w:szCs w:val="22"/>
        </w:rPr>
        <w:t xml:space="preserve"> application is </w:t>
      </w:r>
      <w:r w:rsidR="008D35CF">
        <w:rPr>
          <w:b w:val="0"/>
          <w:bCs w:val="0"/>
          <w:sz w:val="22"/>
          <w:szCs w:val="22"/>
        </w:rPr>
        <w:t>complete</w:t>
      </w:r>
      <w:r w:rsidR="000C06DB">
        <w:rPr>
          <w:b w:val="0"/>
          <w:bCs w:val="0"/>
          <w:sz w:val="22"/>
          <w:szCs w:val="22"/>
        </w:rPr>
        <w:t xml:space="preserve"> only</w:t>
      </w:r>
      <w:r w:rsidR="008D35CF">
        <w:rPr>
          <w:b w:val="0"/>
          <w:bCs w:val="0"/>
          <w:sz w:val="22"/>
          <w:szCs w:val="22"/>
        </w:rPr>
        <w:t xml:space="preserve"> </w:t>
      </w:r>
      <w:r>
        <w:rPr>
          <w:b w:val="0"/>
          <w:bCs w:val="0"/>
          <w:sz w:val="22"/>
          <w:szCs w:val="22"/>
        </w:rPr>
        <w:t>after any further clarifying information that is requested by the Office of Broadband Development is received and deemed satisfactory.</w:t>
      </w:r>
    </w:p>
    <w:p w14:paraId="111BECA6" w14:textId="77777777" w:rsidR="00CA766C" w:rsidRDefault="00CA766C" w:rsidP="00CA766C">
      <w:pPr>
        <w:pStyle w:val="Heading2"/>
        <w:spacing w:before="0"/>
        <w:ind w:left="0"/>
        <w:jc w:val="both"/>
        <w:rPr>
          <w:b w:val="0"/>
          <w:bCs w:val="0"/>
          <w:sz w:val="22"/>
          <w:szCs w:val="22"/>
        </w:rPr>
      </w:pPr>
    </w:p>
    <w:p w14:paraId="11F5DA65" w14:textId="262268D1" w:rsidR="00026644" w:rsidRDefault="00026644" w:rsidP="00CA766C">
      <w:pPr>
        <w:pStyle w:val="Heading2"/>
        <w:spacing w:before="0"/>
        <w:ind w:left="0"/>
        <w:jc w:val="both"/>
        <w:rPr>
          <w:rFonts w:asciiTheme="minorHAnsi" w:hAnsiTheme="minorHAnsi" w:cstheme="minorHAnsi"/>
          <w:color w:val="003864"/>
        </w:rPr>
      </w:pPr>
      <w:r>
        <w:rPr>
          <w:rFonts w:asciiTheme="minorHAnsi" w:hAnsiTheme="minorHAnsi" w:cstheme="minorHAnsi"/>
          <w:color w:val="003864"/>
        </w:rPr>
        <w:t>Award Amount</w:t>
      </w:r>
      <w:bookmarkEnd w:id="21"/>
    </w:p>
    <w:p w14:paraId="4CDEB196" w14:textId="2783A650" w:rsidR="00F30277" w:rsidRPr="003B0FB8" w:rsidRDefault="00F30277" w:rsidP="00F30277">
      <w:pPr>
        <w:pStyle w:val="BodyText"/>
        <w:spacing w:line="271" w:lineRule="auto"/>
        <w:jc w:val="both"/>
        <w:rPr>
          <w:rFonts w:asciiTheme="minorHAnsi" w:hAnsiTheme="minorHAnsi" w:cstheme="minorHAnsi"/>
          <w:shd w:val="clear" w:color="auto" w:fill="FFFFFF"/>
        </w:rPr>
      </w:pPr>
      <w:r w:rsidRPr="00FA6D4A">
        <w:rPr>
          <w:rFonts w:asciiTheme="minorHAnsi" w:hAnsiTheme="minorHAnsi" w:cstheme="minorHAnsi"/>
        </w:rPr>
        <w:t xml:space="preserve">The </w:t>
      </w:r>
      <w:r w:rsidRPr="00FA6D4A">
        <w:rPr>
          <w:rFonts w:asciiTheme="minorHAnsi" w:hAnsiTheme="minorHAnsi" w:cstheme="minorHAnsi"/>
          <w:shd w:val="clear" w:color="auto" w:fill="FFFFFF"/>
        </w:rPr>
        <w:t>Rural Infrastructure Improvement Fund</w:t>
      </w:r>
      <w:r w:rsidRPr="00FA6D4A">
        <w:rPr>
          <w:rFonts w:asciiTheme="minorHAnsi" w:hAnsiTheme="minorHAnsi" w:cstheme="minorHAnsi"/>
        </w:rPr>
        <w:t xml:space="preserve"> Grant Program can</w:t>
      </w:r>
      <w:r w:rsidR="00FA6D4A" w:rsidRPr="00FA6D4A">
        <w:rPr>
          <w:rFonts w:asciiTheme="minorHAnsi" w:hAnsiTheme="minorHAnsi" w:cstheme="minorHAnsi"/>
        </w:rPr>
        <w:t xml:space="preserve"> award the lesser of: $5,000 for each pole replaced, or </w:t>
      </w:r>
      <w:r w:rsidRPr="00FA6D4A">
        <w:rPr>
          <w:rFonts w:asciiTheme="minorHAnsi" w:hAnsiTheme="minorHAnsi" w:cstheme="minorHAnsi"/>
        </w:rPr>
        <w:t xml:space="preserve">50 percent of the </w:t>
      </w:r>
      <w:r w:rsidR="00FA6D4A" w:rsidRPr="00FA6D4A">
        <w:rPr>
          <w:rFonts w:asciiTheme="minorHAnsi" w:hAnsiTheme="minorHAnsi" w:cstheme="minorHAnsi"/>
        </w:rPr>
        <w:t xml:space="preserve">total amount incurred or paid by the </w:t>
      </w:r>
      <w:r w:rsidR="000C06DB">
        <w:rPr>
          <w:rFonts w:asciiTheme="minorHAnsi" w:hAnsiTheme="minorHAnsi" w:cstheme="minorHAnsi"/>
        </w:rPr>
        <w:t xml:space="preserve">eligible </w:t>
      </w:r>
      <w:r w:rsidR="00FA6D4A" w:rsidRPr="00FA6D4A">
        <w:rPr>
          <w:rFonts w:asciiTheme="minorHAnsi" w:hAnsiTheme="minorHAnsi" w:cstheme="minorHAnsi"/>
        </w:rPr>
        <w:t>applicant for eligible pole replacement costs.</w:t>
      </w:r>
      <w:r w:rsidRPr="003B0FB8">
        <w:rPr>
          <w:rFonts w:asciiTheme="minorHAnsi" w:hAnsiTheme="minorHAnsi" w:cstheme="minorHAnsi"/>
          <w:shd w:val="clear" w:color="auto" w:fill="FFFFFF"/>
        </w:rPr>
        <w:t xml:space="preserve">  </w:t>
      </w:r>
    </w:p>
    <w:bookmarkEnd w:id="14"/>
    <w:p w14:paraId="02534F91" w14:textId="77777777" w:rsidR="00393C22" w:rsidRPr="003B0FB8" w:rsidRDefault="00393C22" w:rsidP="00060223">
      <w:pPr>
        <w:pStyle w:val="BodyText"/>
        <w:spacing w:before="3"/>
        <w:jc w:val="both"/>
        <w:rPr>
          <w:rFonts w:asciiTheme="minorHAnsi" w:hAnsiTheme="minorHAnsi" w:cstheme="minorHAnsi"/>
          <w:sz w:val="16"/>
        </w:rPr>
      </w:pPr>
    </w:p>
    <w:p w14:paraId="6FF49FF2" w14:textId="01287327" w:rsidR="00934BB9" w:rsidRDefault="00934BB9" w:rsidP="00934BB9">
      <w:pPr>
        <w:pStyle w:val="Heading2"/>
        <w:spacing w:before="0"/>
        <w:ind w:left="0"/>
        <w:jc w:val="both"/>
        <w:rPr>
          <w:rFonts w:asciiTheme="minorHAnsi" w:hAnsiTheme="minorHAnsi" w:cstheme="minorHAnsi"/>
          <w:color w:val="003864"/>
        </w:rPr>
      </w:pPr>
      <w:bookmarkStart w:id="22" w:name="_Toc111991657"/>
      <w:r>
        <w:rPr>
          <w:rFonts w:asciiTheme="minorHAnsi" w:hAnsiTheme="minorHAnsi" w:cstheme="minorHAnsi"/>
          <w:color w:val="003864"/>
        </w:rPr>
        <w:t>Timing of Eligible Costs Incurred</w:t>
      </w:r>
      <w:bookmarkEnd w:id="22"/>
    </w:p>
    <w:p w14:paraId="51202040" w14:textId="44C6B34B" w:rsidR="00393C22" w:rsidRPr="003B0FB8" w:rsidRDefault="00395968" w:rsidP="00060223">
      <w:pPr>
        <w:pStyle w:val="BodyText"/>
        <w:spacing w:line="271" w:lineRule="auto"/>
        <w:jc w:val="both"/>
        <w:rPr>
          <w:rFonts w:asciiTheme="minorHAnsi" w:hAnsiTheme="minorHAnsi" w:cstheme="minorHAnsi"/>
        </w:rPr>
      </w:pPr>
      <w:r w:rsidRPr="006A5FC8">
        <w:rPr>
          <w:rFonts w:asciiTheme="minorHAnsi" w:hAnsiTheme="minorHAnsi" w:cstheme="minorHAnsi"/>
        </w:rPr>
        <w:t xml:space="preserve">Eligible </w:t>
      </w:r>
      <w:r w:rsidR="00425783" w:rsidRPr="006A5FC8">
        <w:rPr>
          <w:rFonts w:asciiTheme="minorHAnsi" w:hAnsiTheme="minorHAnsi" w:cstheme="minorHAnsi"/>
        </w:rPr>
        <w:t>pole replacement costs</w:t>
      </w:r>
      <w:r w:rsidRPr="006A5FC8">
        <w:rPr>
          <w:rFonts w:asciiTheme="minorHAnsi" w:hAnsiTheme="minorHAnsi" w:cstheme="minorHAnsi"/>
        </w:rPr>
        <w:t xml:space="preserve"> </w:t>
      </w:r>
      <w:r w:rsidR="006A5FC8" w:rsidRPr="006A5FC8">
        <w:rPr>
          <w:rFonts w:asciiTheme="minorHAnsi" w:hAnsiTheme="minorHAnsi" w:cstheme="minorHAnsi"/>
        </w:rPr>
        <w:t xml:space="preserve">to be included in a grant application </w:t>
      </w:r>
      <w:r w:rsidRPr="006A5FC8">
        <w:rPr>
          <w:rFonts w:asciiTheme="minorHAnsi" w:hAnsiTheme="minorHAnsi" w:cstheme="minorHAnsi"/>
        </w:rPr>
        <w:t>are those that are incurred</w:t>
      </w:r>
      <w:r w:rsidR="000C06DB">
        <w:rPr>
          <w:rFonts w:asciiTheme="minorHAnsi" w:hAnsiTheme="minorHAnsi" w:cstheme="minorHAnsi"/>
        </w:rPr>
        <w:t xml:space="preserve"> on or after</w:t>
      </w:r>
      <w:r w:rsidR="006A5FC8" w:rsidRPr="006A5FC8">
        <w:rPr>
          <w:rFonts w:asciiTheme="minorHAnsi" w:hAnsiTheme="minorHAnsi" w:cstheme="minorHAnsi"/>
        </w:rPr>
        <w:t xml:space="preserve"> July 1, 2022, the </w:t>
      </w:r>
      <w:r w:rsidR="004B4749">
        <w:rPr>
          <w:rFonts w:asciiTheme="minorHAnsi" w:hAnsiTheme="minorHAnsi" w:cstheme="minorHAnsi"/>
        </w:rPr>
        <w:t xml:space="preserve">effective </w:t>
      </w:r>
      <w:r w:rsidR="006A5FC8" w:rsidRPr="006A5FC8">
        <w:rPr>
          <w:rFonts w:asciiTheme="minorHAnsi" w:hAnsiTheme="minorHAnsi" w:cstheme="minorHAnsi"/>
        </w:rPr>
        <w:t xml:space="preserve">date of the availability of the $20 million appropriation to the Rural Infrastructure Improvement Fund. </w:t>
      </w:r>
    </w:p>
    <w:p w14:paraId="58822865" w14:textId="77777777" w:rsidR="00393C22" w:rsidRPr="003B0FB8" w:rsidRDefault="00393C22" w:rsidP="00742565">
      <w:pPr>
        <w:pStyle w:val="BodyText"/>
        <w:spacing w:before="9"/>
        <w:jc w:val="both"/>
        <w:rPr>
          <w:rFonts w:asciiTheme="minorHAnsi" w:hAnsiTheme="minorHAnsi" w:cstheme="minorHAnsi"/>
        </w:rPr>
      </w:pPr>
    </w:p>
    <w:p w14:paraId="0C340FCF" w14:textId="153DF947" w:rsidR="00393C22" w:rsidRPr="003B0FB8" w:rsidRDefault="00395968" w:rsidP="00742565">
      <w:pPr>
        <w:pStyle w:val="Heading2"/>
        <w:spacing w:before="0"/>
        <w:ind w:left="0"/>
        <w:jc w:val="both"/>
        <w:rPr>
          <w:rFonts w:asciiTheme="minorHAnsi" w:hAnsiTheme="minorHAnsi" w:cstheme="minorHAnsi"/>
        </w:rPr>
      </w:pPr>
      <w:bookmarkStart w:id="23" w:name="_Toc111991658"/>
      <w:r w:rsidRPr="003B0FB8">
        <w:rPr>
          <w:rFonts w:asciiTheme="minorHAnsi" w:hAnsiTheme="minorHAnsi" w:cstheme="minorHAnsi"/>
          <w:color w:val="003864"/>
        </w:rPr>
        <w:t>Application</w:t>
      </w:r>
      <w:r w:rsidRPr="003B0FB8">
        <w:rPr>
          <w:rFonts w:asciiTheme="minorHAnsi" w:hAnsiTheme="minorHAnsi" w:cstheme="minorHAnsi"/>
          <w:color w:val="003864"/>
          <w:spacing w:val="-3"/>
        </w:rPr>
        <w:t xml:space="preserve"> </w:t>
      </w:r>
      <w:r w:rsidRPr="003B0FB8">
        <w:rPr>
          <w:rFonts w:asciiTheme="minorHAnsi" w:hAnsiTheme="minorHAnsi" w:cstheme="minorHAnsi"/>
          <w:color w:val="003864"/>
        </w:rPr>
        <w:t>Filing</w:t>
      </w:r>
      <w:r w:rsidRPr="003B0FB8">
        <w:rPr>
          <w:rFonts w:asciiTheme="minorHAnsi" w:hAnsiTheme="minorHAnsi" w:cstheme="minorHAnsi"/>
          <w:color w:val="003864"/>
          <w:spacing w:val="-5"/>
        </w:rPr>
        <w:t xml:space="preserve"> </w:t>
      </w:r>
      <w:r w:rsidRPr="003B0FB8">
        <w:rPr>
          <w:rFonts w:asciiTheme="minorHAnsi" w:hAnsiTheme="minorHAnsi" w:cstheme="minorHAnsi"/>
          <w:color w:val="003864"/>
        </w:rPr>
        <w:t>Window</w:t>
      </w:r>
      <w:r w:rsidRPr="003B0FB8">
        <w:rPr>
          <w:rFonts w:asciiTheme="minorHAnsi" w:hAnsiTheme="minorHAnsi" w:cstheme="minorHAnsi"/>
          <w:color w:val="003864"/>
          <w:spacing w:val="-2"/>
        </w:rPr>
        <w:t xml:space="preserve"> </w:t>
      </w:r>
      <w:r w:rsidR="00680853">
        <w:rPr>
          <w:rFonts w:asciiTheme="minorHAnsi" w:hAnsiTheme="minorHAnsi" w:cstheme="minorHAnsi"/>
          <w:color w:val="003864"/>
          <w:spacing w:val="-2"/>
        </w:rPr>
        <w:t xml:space="preserve">– September 1, 2022 – </w:t>
      </w:r>
      <w:r w:rsidR="009C0018">
        <w:rPr>
          <w:rFonts w:asciiTheme="minorHAnsi" w:hAnsiTheme="minorHAnsi" w:cstheme="minorHAnsi"/>
          <w:color w:val="003864"/>
          <w:spacing w:val="-2"/>
        </w:rPr>
        <w:t>Continuous</w:t>
      </w:r>
      <w:r w:rsidR="00A50FB4">
        <w:rPr>
          <w:rFonts w:asciiTheme="minorHAnsi" w:hAnsiTheme="minorHAnsi" w:cstheme="minorHAnsi"/>
          <w:color w:val="003864"/>
          <w:spacing w:val="-2"/>
        </w:rPr>
        <w:t xml:space="preserve"> Application Process</w:t>
      </w:r>
      <w:bookmarkEnd w:id="23"/>
    </w:p>
    <w:p w14:paraId="444F2FCC" w14:textId="77777777" w:rsidR="00393C22" w:rsidRPr="003B0FB8" w:rsidRDefault="00393C22" w:rsidP="00742565">
      <w:pPr>
        <w:pStyle w:val="BodyText"/>
        <w:spacing w:before="10"/>
        <w:jc w:val="both"/>
        <w:rPr>
          <w:rFonts w:asciiTheme="minorHAnsi" w:hAnsiTheme="minorHAnsi" w:cstheme="minorHAnsi"/>
          <w:b/>
          <w:sz w:val="19"/>
        </w:rPr>
      </w:pPr>
    </w:p>
    <w:p w14:paraId="19F3303A" w14:textId="410FCEC6" w:rsidR="002D079E" w:rsidRPr="003B0FB8" w:rsidRDefault="00395968" w:rsidP="00060223">
      <w:pPr>
        <w:pStyle w:val="BodyText"/>
        <w:spacing w:line="271" w:lineRule="auto"/>
        <w:jc w:val="both"/>
        <w:rPr>
          <w:rFonts w:asciiTheme="minorHAnsi" w:hAnsiTheme="minorHAnsi" w:cstheme="minorHAnsi"/>
        </w:rPr>
      </w:pPr>
      <w:r w:rsidRPr="003B0FB8">
        <w:rPr>
          <w:rFonts w:asciiTheme="minorHAnsi" w:hAnsiTheme="minorHAnsi" w:cstheme="minorHAnsi"/>
        </w:rPr>
        <w:t>The grant</w:t>
      </w:r>
      <w:r w:rsidRPr="003B0FB8">
        <w:rPr>
          <w:rFonts w:asciiTheme="minorHAnsi" w:hAnsiTheme="minorHAnsi" w:cstheme="minorHAnsi"/>
          <w:spacing w:val="-1"/>
        </w:rPr>
        <w:t xml:space="preserve"> </w:t>
      </w:r>
      <w:r w:rsidRPr="003B0FB8">
        <w:rPr>
          <w:rFonts w:asciiTheme="minorHAnsi" w:hAnsiTheme="minorHAnsi" w:cstheme="minorHAnsi"/>
        </w:rPr>
        <w:t>application</w:t>
      </w:r>
      <w:r w:rsidRPr="003B0FB8">
        <w:rPr>
          <w:rFonts w:asciiTheme="minorHAnsi" w:hAnsiTheme="minorHAnsi" w:cstheme="minorHAnsi"/>
          <w:spacing w:val="-1"/>
        </w:rPr>
        <w:t xml:space="preserve"> </w:t>
      </w:r>
      <w:r w:rsidRPr="003B0FB8">
        <w:rPr>
          <w:rFonts w:asciiTheme="minorHAnsi" w:hAnsiTheme="minorHAnsi" w:cstheme="minorHAnsi"/>
        </w:rPr>
        <w:t>window will</w:t>
      </w:r>
      <w:r w:rsidRPr="003B0FB8">
        <w:rPr>
          <w:rFonts w:asciiTheme="minorHAnsi" w:hAnsiTheme="minorHAnsi" w:cstheme="minorHAnsi"/>
          <w:spacing w:val="-2"/>
        </w:rPr>
        <w:t xml:space="preserve"> </w:t>
      </w:r>
      <w:r w:rsidRPr="003B0FB8">
        <w:rPr>
          <w:rFonts w:asciiTheme="minorHAnsi" w:hAnsiTheme="minorHAnsi" w:cstheme="minorHAnsi"/>
        </w:rPr>
        <w:t>open</w:t>
      </w:r>
      <w:r w:rsidRPr="003B0FB8">
        <w:rPr>
          <w:rFonts w:asciiTheme="minorHAnsi" w:hAnsiTheme="minorHAnsi" w:cstheme="minorHAnsi"/>
          <w:spacing w:val="-3"/>
        </w:rPr>
        <w:t xml:space="preserve"> </w:t>
      </w:r>
      <w:r w:rsidR="004509CF" w:rsidRPr="003B0FB8">
        <w:rPr>
          <w:rFonts w:asciiTheme="minorHAnsi" w:hAnsiTheme="minorHAnsi" w:cstheme="minorHAnsi"/>
        </w:rPr>
        <w:t xml:space="preserve">on </w:t>
      </w:r>
      <w:r w:rsidR="00DD521B" w:rsidRPr="003B0FB8">
        <w:rPr>
          <w:rFonts w:asciiTheme="minorHAnsi" w:hAnsiTheme="minorHAnsi" w:cstheme="minorHAnsi"/>
        </w:rPr>
        <w:t>September 1</w:t>
      </w:r>
      <w:r w:rsidRPr="003B0FB8">
        <w:rPr>
          <w:rFonts w:asciiTheme="minorHAnsi" w:hAnsiTheme="minorHAnsi" w:cstheme="minorHAnsi"/>
        </w:rPr>
        <w:t>,</w:t>
      </w:r>
      <w:r w:rsidRPr="003B0FB8">
        <w:rPr>
          <w:rFonts w:asciiTheme="minorHAnsi" w:hAnsiTheme="minorHAnsi" w:cstheme="minorHAnsi"/>
          <w:spacing w:val="-2"/>
        </w:rPr>
        <w:t xml:space="preserve"> </w:t>
      </w:r>
      <w:r w:rsidRPr="003B0FB8">
        <w:rPr>
          <w:rFonts w:asciiTheme="minorHAnsi" w:hAnsiTheme="minorHAnsi" w:cstheme="minorHAnsi"/>
        </w:rPr>
        <w:t>202</w:t>
      </w:r>
      <w:r w:rsidR="00DD521B" w:rsidRPr="003B0FB8">
        <w:rPr>
          <w:rFonts w:asciiTheme="minorHAnsi" w:hAnsiTheme="minorHAnsi" w:cstheme="minorHAnsi"/>
        </w:rPr>
        <w:t>2</w:t>
      </w:r>
      <w:r w:rsidR="00680853">
        <w:rPr>
          <w:rFonts w:asciiTheme="minorHAnsi" w:hAnsiTheme="minorHAnsi" w:cstheme="minorHAnsi"/>
        </w:rPr>
        <w:t xml:space="preserve"> and </w:t>
      </w:r>
      <w:r w:rsidR="00A50FB4">
        <w:rPr>
          <w:rFonts w:asciiTheme="minorHAnsi" w:hAnsiTheme="minorHAnsi" w:cstheme="minorHAnsi"/>
        </w:rPr>
        <w:t xml:space="preserve">will </w:t>
      </w:r>
      <w:r w:rsidR="00680853">
        <w:rPr>
          <w:rFonts w:asciiTheme="minorHAnsi" w:hAnsiTheme="minorHAnsi" w:cstheme="minorHAnsi"/>
        </w:rPr>
        <w:t xml:space="preserve">end </w:t>
      </w:r>
      <w:r w:rsidR="00A50FB4">
        <w:rPr>
          <w:rFonts w:asciiTheme="minorHAnsi" w:hAnsiTheme="minorHAnsi" w:cstheme="minorHAnsi"/>
        </w:rPr>
        <w:t>when the funds have been exhausted</w:t>
      </w:r>
      <w:r w:rsidRPr="003B0FB8">
        <w:rPr>
          <w:rFonts w:asciiTheme="minorHAnsi" w:hAnsiTheme="minorHAnsi" w:cstheme="minorHAnsi"/>
        </w:rPr>
        <w:t>.</w:t>
      </w:r>
      <w:r w:rsidR="00680853">
        <w:rPr>
          <w:rFonts w:asciiTheme="minorHAnsi" w:hAnsiTheme="minorHAnsi" w:cstheme="minorHAnsi"/>
        </w:rPr>
        <w:t xml:space="preserve"> K</w:t>
      </w:r>
      <w:r w:rsidR="005A40E0">
        <w:rPr>
          <w:rFonts w:asciiTheme="minorHAnsi" w:hAnsiTheme="minorHAnsi" w:cstheme="minorHAnsi"/>
        </w:rPr>
        <w:t>entucky Revised Statutes</w:t>
      </w:r>
      <w:r w:rsidR="00680853">
        <w:rPr>
          <w:rFonts w:asciiTheme="minorHAnsi" w:hAnsiTheme="minorHAnsi" w:cstheme="minorHAnsi"/>
        </w:rPr>
        <w:t xml:space="preserve"> 224A.1123(4)(h) requires the Office of Broadband Development to make awards within 60 days of receipt of a completed application establishing the eligibility of costs for reimbursement.</w:t>
      </w:r>
      <w:r w:rsidR="00E501C6">
        <w:rPr>
          <w:rFonts w:asciiTheme="minorHAnsi" w:hAnsiTheme="minorHAnsi" w:cstheme="minorHAnsi"/>
        </w:rPr>
        <w:t xml:space="preserve"> </w:t>
      </w:r>
      <w:r w:rsidR="002D079E" w:rsidRPr="003B0FB8">
        <w:t>Any application pending at the exhaustion of the fund shall be deemed denied but may be refiled if sufficient moneys are later made available in the fund.</w:t>
      </w:r>
    </w:p>
    <w:p w14:paraId="137050B2" w14:textId="77777777" w:rsidR="00046BC0" w:rsidRPr="003B0FB8" w:rsidRDefault="00046BC0" w:rsidP="00060223">
      <w:pPr>
        <w:pStyle w:val="Heading4"/>
        <w:spacing w:line="271" w:lineRule="auto"/>
        <w:ind w:left="0"/>
        <w:jc w:val="both"/>
        <w:rPr>
          <w:rFonts w:asciiTheme="minorHAnsi" w:hAnsiTheme="minorHAnsi" w:cstheme="minorHAnsi"/>
          <w:sz w:val="20"/>
          <w:szCs w:val="20"/>
        </w:rPr>
      </w:pPr>
    </w:p>
    <w:p w14:paraId="0EC9931C" w14:textId="77777777" w:rsidR="009010FD" w:rsidRPr="003B0FB8" w:rsidRDefault="009010FD">
      <w:pPr>
        <w:rPr>
          <w:rFonts w:asciiTheme="minorHAnsi" w:hAnsiTheme="minorHAnsi" w:cstheme="minorHAnsi"/>
          <w:b/>
          <w:bCs/>
          <w:color w:val="003864"/>
          <w:sz w:val="32"/>
          <w:szCs w:val="32"/>
        </w:rPr>
      </w:pPr>
      <w:r w:rsidRPr="003B0FB8">
        <w:rPr>
          <w:rFonts w:asciiTheme="minorHAnsi" w:hAnsiTheme="minorHAnsi" w:cstheme="minorHAnsi"/>
          <w:color w:val="003864"/>
        </w:rPr>
        <w:br w:type="page"/>
      </w:r>
    </w:p>
    <w:p w14:paraId="661D4E4B" w14:textId="73D3601F" w:rsidR="00393C22" w:rsidRPr="003B0FB8" w:rsidRDefault="00395968" w:rsidP="00B276CC">
      <w:pPr>
        <w:pStyle w:val="Heading1"/>
        <w:numPr>
          <w:ilvl w:val="1"/>
          <w:numId w:val="9"/>
        </w:numPr>
        <w:tabs>
          <w:tab w:val="left" w:pos="720"/>
        </w:tabs>
        <w:ind w:left="720" w:hanging="720"/>
        <w:rPr>
          <w:rFonts w:asciiTheme="minorHAnsi" w:hAnsiTheme="minorHAnsi" w:cstheme="minorHAnsi"/>
        </w:rPr>
      </w:pPr>
      <w:bookmarkStart w:id="24" w:name="_Toc111991659"/>
      <w:r w:rsidRPr="003B0FB8">
        <w:rPr>
          <w:rFonts w:asciiTheme="minorHAnsi" w:hAnsiTheme="minorHAnsi" w:cstheme="minorHAnsi"/>
          <w:color w:val="003864"/>
        </w:rPr>
        <w:lastRenderedPageBreak/>
        <w:t>GRANT</w:t>
      </w:r>
      <w:r w:rsidRPr="003B0FB8">
        <w:rPr>
          <w:rFonts w:asciiTheme="minorHAnsi" w:hAnsiTheme="minorHAnsi" w:cstheme="minorHAnsi"/>
          <w:color w:val="003864"/>
          <w:spacing w:val="-5"/>
        </w:rPr>
        <w:t xml:space="preserve"> </w:t>
      </w:r>
      <w:r w:rsidRPr="003B0FB8">
        <w:rPr>
          <w:rFonts w:asciiTheme="minorHAnsi" w:hAnsiTheme="minorHAnsi" w:cstheme="minorHAnsi"/>
          <w:color w:val="003864"/>
        </w:rPr>
        <w:t>APPLICATION</w:t>
      </w:r>
      <w:bookmarkEnd w:id="24"/>
      <w:r w:rsidR="007221EF">
        <w:rPr>
          <w:rFonts w:asciiTheme="minorHAnsi" w:hAnsiTheme="minorHAnsi" w:cstheme="minorHAnsi"/>
          <w:color w:val="003864"/>
        </w:rPr>
        <w:t xml:space="preserve"> INFORMATION</w:t>
      </w:r>
    </w:p>
    <w:p w14:paraId="0D518B23" w14:textId="77777777" w:rsidR="00393C22" w:rsidRPr="003B0FB8" w:rsidRDefault="00393C22">
      <w:pPr>
        <w:pStyle w:val="BodyText"/>
        <w:rPr>
          <w:rFonts w:asciiTheme="minorHAnsi" w:hAnsiTheme="minorHAnsi" w:cstheme="minorHAnsi"/>
          <w:b/>
          <w:sz w:val="32"/>
        </w:rPr>
      </w:pPr>
    </w:p>
    <w:p w14:paraId="0C5362CF" w14:textId="77777777" w:rsidR="006D3AB0" w:rsidRPr="003B0FB8" w:rsidRDefault="006D3AB0" w:rsidP="00857A53">
      <w:pPr>
        <w:pStyle w:val="Heading2"/>
        <w:spacing w:before="0"/>
        <w:ind w:left="0" w:right="1028"/>
        <w:rPr>
          <w:rFonts w:asciiTheme="minorHAnsi" w:hAnsiTheme="minorHAnsi" w:cstheme="minorHAnsi"/>
          <w:color w:val="003864"/>
        </w:rPr>
      </w:pPr>
    </w:p>
    <w:p w14:paraId="76024F4D" w14:textId="77777777" w:rsidR="00393C22" w:rsidRPr="003B0FB8" w:rsidRDefault="00395968" w:rsidP="00857A53">
      <w:pPr>
        <w:pStyle w:val="Heading2"/>
        <w:spacing w:before="0"/>
        <w:ind w:left="0" w:right="1028"/>
        <w:rPr>
          <w:rFonts w:asciiTheme="minorHAnsi" w:hAnsiTheme="minorHAnsi" w:cstheme="minorHAnsi"/>
        </w:rPr>
      </w:pPr>
      <w:bookmarkStart w:id="25" w:name="_Toc111991660"/>
      <w:r w:rsidRPr="003B0FB8">
        <w:rPr>
          <w:rFonts w:asciiTheme="minorHAnsi" w:hAnsiTheme="minorHAnsi" w:cstheme="minorHAnsi"/>
          <w:color w:val="003864"/>
        </w:rPr>
        <w:t>Grant</w:t>
      </w:r>
      <w:r w:rsidRPr="003B0FB8">
        <w:rPr>
          <w:rFonts w:asciiTheme="minorHAnsi" w:hAnsiTheme="minorHAnsi" w:cstheme="minorHAnsi"/>
          <w:color w:val="003864"/>
          <w:spacing w:val="-5"/>
        </w:rPr>
        <w:t xml:space="preserve"> </w:t>
      </w:r>
      <w:r w:rsidRPr="003B0FB8">
        <w:rPr>
          <w:rFonts w:asciiTheme="minorHAnsi" w:hAnsiTheme="minorHAnsi" w:cstheme="minorHAnsi"/>
          <w:color w:val="003864"/>
        </w:rPr>
        <w:t>Application Organizational</w:t>
      </w:r>
      <w:r w:rsidRPr="003B0FB8">
        <w:rPr>
          <w:rFonts w:asciiTheme="minorHAnsi" w:hAnsiTheme="minorHAnsi" w:cstheme="minorHAnsi"/>
          <w:color w:val="003864"/>
          <w:spacing w:val="-4"/>
        </w:rPr>
        <w:t xml:space="preserve"> </w:t>
      </w:r>
      <w:r w:rsidRPr="003B0FB8">
        <w:rPr>
          <w:rFonts w:asciiTheme="minorHAnsi" w:hAnsiTheme="minorHAnsi" w:cstheme="minorHAnsi"/>
          <w:color w:val="003864"/>
        </w:rPr>
        <w:t>Format</w:t>
      </w:r>
      <w:bookmarkEnd w:id="25"/>
    </w:p>
    <w:p w14:paraId="51A92E57" w14:textId="77777777" w:rsidR="00393C22" w:rsidRPr="003B0FB8" w:rsidRDefault="00393C22">
      <w:pPr>
        <w:pStyle w:val="BodyText"/>
        <w:rPr>
          <w:rFonts w:asciiTheme="minorHAnsi" w:hAnsiTheme="minorHAnsi" w:cstheme="minorHAnsi"/>
          <w:b/>
          <w:sz w:val="26"/>
        </w:rPr>
      </w:pPr>
    </w:p>
    <w:p w14:paraId="626392B3" w14:textId="77777777" w:rsidR="00393C22" w:rsidRPr="003B0FB8" w:rsidRDefault="00393C22">
      <w:pPr>
        <w:pStyle w:val="BodyText"/>
        <w:spacing w:before="2"/>
        <w:rPr>
          <w:rFonts w:asciiTheme="minorHAnsi" w:hAnsiTheme="minorHAnsi" w:cstheme="minorHAnsi"/>
          <w:b/>
          <w:sz w:val="33"/>
        </w:rPr>
      </w:pPr>
    </w:p>
    <w:p w14:paraId="20FFC7BA" w14:textId="6156D5E2" w:rsidR="00393C22" w:rsidRPr="003B0FB8" w:rsidRDefault="00217F24" w:rsidP="00B276CC">
      <w:pPr>
        <w:pStyle w:val="ListParagraph"/>
        <w:numPr>
          <w:ilvl w:val="2"/>
          <w:numId w:val="9"/>
        </w:numPr>
        <w:ind w:hanging="520"/>
        <w:rPr>
          <w:rFonts w:asciiTheme="minorHAnsi" w:hAnsiTheme="minorHAnsi" w:cstheme="minorHAnsi"/>
          <w:b/>
        </w:rPr>
      </w:pPr>
      <w:r>
        <w:rPr>
          <w:rFonts w:asciiTheme="minorHAnsi" w:hAnsiTheme="minorHAnsi" w:cstheme="minorHAnsi"/>
          <w:b/>
        </w:rPr>
        <w:t xml:space="preserve">Grant Application </w:t>
      </w:r>
      <w:r w:rsidR="00395968" w:rsidRPr="003B0FB8">
        <w:rPr>
          <w:rFonts w:asciiTheme="minorHAnsi" w:hAnsiTheme="minorHAnsi" w:cstheme="minorHAnsi"/>
          <w:b/>
        </w:rPr>
        <w:t>Cover</w:t>
      </w:r>
      <w:r w:rsidR="00395968" w:rsidRPr="003B0FB8">
        <w:rPr>
          <w:rFonts w:asciiTheme="minorHAnsi" w:hAnsiTheme="minorHAnsi" w:cstheme="minorHAnsi"/>
          <w:b/>
          <w:spacing w:val="-1"/>
        </w:rPr>
        <w:t xml:space="preserve"> </w:t>
      </w:r>
      <w:r w:rsidR="00395968" w:rsidRPr="003B0FB8">
        <w:rPr>
          <w:rFonts w:asciiTheme="minorHAnsi" w:hAnsiTheme="minorHAnsi" w:cstheme="minorHAnsi"/>
          <w:b/>
        </w:rPr>
        <w:t>Sheet</w:t>
      </w:r>
    </w:p>
    <w:p w14:paraId="0F9DF73A" w14:textId="77777777" w:rsidR="00393C22" w:rsidRPr="003B0FB8" w:rsidRDefault="00393C22" w:rsidP="006D3AB0">
      <w:pPr>
        <w:pStyle w:val="BodyText"/>
        <w:spacing w:before="1"/>
        <w:ind w:hanging="520"/>
        <w:rPr>
          <w:rFonts w:asciiTheme="minorHAnsi" w:hAnsiTheme="minorHAnsi" w:cstheme="minorHAnsi"/>
          <w:b/>
          <w:sz w:val="28"/>
        </w:rPr>
      </w:pPr>
    </w:p>
    <w:p w14:paraId="61C935F6" w14:textId="77777777" w:rsidR="00393C22" w:rsidRPr="003B0FB8" w:rsidRDefault="00395968" w:rsidP="00B276CC">
      <w:pPr>
        <w:pStyle w:val="ListParagraph"/>
        <w:numPr>
          <w:ilvl w:val="2"/>
          <w:numId w:val="9"/>
        </w:numPr>
        <w:ind w:hanging="520"/>
        <w:rPr>
          <w:rFonts w:asciiTheme="minorHAnsi" w:hAnsiTheme="minorHAnsi" w:cstheme="minorHAnsi"/>
          <w:b/>
        </w:rPr>
      </w:pPr>
      <w:r w:rsidRPr="003B0FB8">
        <w:rPr>
          <w:rFonts w:asciiTheme="minorHAnsi" w:hAnsiTheme="minorHAnsi" w:cstheme="minorHAnsi"/>
          <w:b/>
        </w:rPr>
        <w:t>Part</w:t>
      </w:r>
      <w:r w:rsidRPr="003B0FB8">
        <w:rPr>
          <w:rFonts w:asciiTheme="minorHAnsi" w:hAnsiTheme="minorHAnsi" w:cstheme="minorHAnsi"/>
          <w:b/>
          <w:spacing w:val="-2"/>
        </w:rPr>
        <w:t xml:space="preserve"> </w:t>
      </w:r>
      <w:r w:rsidRPr="003B0FB8">
        <w:rPr>
          <w:rFonts w:asciiTheme="minorHAnsi" w:hAnsiTheme="minorHAnsi" w:cstheme="minorHAnsi"/>
          <w:b/>
        </w:rPr>
        <w:t>I</w:t>
      </w:r>
      <w:r w:rsidRPr="003B0FB8">
        <w:rPr>
          <w:rFonts w:asciiTheme="minorHAnsi" w:hAnsiTheme="minorHAnsi" w:cstheme="minorHAnsi"/>
          <w:b/>
          <w:spacing w:val="1"/>
        </w:rPr>
        <w:t xml:space="preserve"> </w:t>
      </w:r>
      <w:r w:rsidRPr="003B0FB8">
        <w:rPr>
          <w:rFonts w:asciiTheme="minorHAnsi" w:hAnsiTheme="minorHAnsi" w:cstheme="minorHAnsi"/>
          <w:b/>
        </w:rPr>
        <w:t>–</w:t>
      </w:r>
      <w:r w:rsidRPr="003B0FB8">
        <w:rPr>
          <w:rFonts w:asciiTheme="minorHAnsi" w:hAnsiTheme="minorHAnsi" w:cstheme="minorHAnsi"/>
          <w:b/>
          <w:spacing w:val="-2"/>
        </w:rPr>
        <w:t xml:space="preserve"> </w:t>
      </w:r>
      <w:r w:rsidRPr="003B0FB8">
        <w:rPr>
          <w:rFonts w:asciiTheme="minorHAnsi" w:hAnsiTheme="minorHAnsi" w:cstheme="minorHAnsi"/>
          <w:b/>
        </w:rPr>
        <w:t>Key</w:t>
      </w:r>
      <w:r w:rsidRPr="003B0FB8">
        <w:rPr>
          <w:rFonts w:asciiTheme="minorHAnsi" w:hAnsiTheme="minorHAnsi" w:cstheme="minorHAnsi"/>
          <w:b/>
          <w:spacing w:val="-4"/>
        </w:rPr>
        <w:t xml:space="preserve"> </w:t>
      </w:r>
      <w:r w:rsidRPr="003B0FB8">
        <w:rPr>
          <w:rFonts w:asciiTheme="minorHAnsi" w:hAnsiTheme="minorHAnsi" w:cstheme="minorHAnsi"/>
          <w:b/>
        </w:rPr>
        <w:t>Project Data</w:t>
      </w:r>
    </w:p>
    <w:p w14:paraId="7F281679" w14:textId="77777777" w:rsidR="00393C22" w:rsidRPr="003B0FB8" w:rsidRDefault="00393C22" w:rsidP="006D3AB0">
      <w:pPr>
        <w:pStyle w:val="BodyText"/>
        <w:spacing w:before="3"/>
        <w:ind w:hanging="520"/>
        <w:rPr>
          <w:rFonts w:asciiTheme="minorHAnsi" w:hAnsiTheme="minorHAnsi" w:cstheme="minorHAnsi"/>
          <w:b/>
          <w:sz w:val="28"/>
        </w:rPr>
      </w:pPr>
    </w:p>
    <w:p w14:paraId="6E1FAB76" w14:textId="1BE69B7B" w:rsidR="00393C22" w:rsidRPr="003B0FB8" w:rsidRDefault="00395968" w:rsidP="00AD6289">
      <w:pPr>
        <w:pStyle w:val="ListParagraph"/>
        <w:numPr>
          <w:ilvl w:val="2"/>
          <w:numId w:val="9"/>
        </w:numPr>
        <w:spacing w:before="1"/>
        <w:ind w:hanging="520"/>
        <w:rPr>
          <w:rFonts w:asciiTheme="minorHAnsi" w:hAnsiTheme="minorHAnsi" w:cstheme="minorHAnsi"/>
          <w:b/>
          <w:sz w:val="28"/>
        </w:rPr>
      </w:pPr>
      <w:r w:rsidRPr="003B0FB8">
        <w:rPr>
          <w:rFonts w:asciiTheme="minorHAnsi" w:hAnsiTheme="minorHAnsi" w:cstheme="minorHAnsi"/>
          <w:b/>
        </w:rPr>
        <w:t>Part</w:t>
      </w:r>
      <w:r w:rsidRPr="003B0FB8">
        <w:rPr>
          <w:rFonts w:asciiTheme="minorHAnsi" w:hAnsiTheme="minorHAnsi" w:cstheme="minorHAnsi"/>
          <w:b/>
          <w:spacing w:val="-3"/>
        </w:rPr>
        <w:t xml:space="preserve"> </w:t>
      </w:r>
      <w:r w:rsidRPr="003B0FB8">
        <w:rPr>
          <w:rFonts w:asciiTheme="minorHAnsi" w:hAnsiTheme="minorHAnsi" w:cstheme="minorHAnsi"/>
          <w:b/>
        </w:rPr>
        <w:t>II</w:t>
      </w:r>
      <w:r w:rsidRPr="003B0FB8">
        <w:rPr>
          <w:rFonts w:asciiTheme="minorHAnsi" w:hAnsiTheme="minorHAnsi" w:cstheme="minorHAnsi"/>
          <w:b/>
          <w:spacing w:val="-4"/>
        </w:rPr>
        <w:t xml:space="preserve"> </w:t>
      </w:r>
      <w:r w:rsidRPr="003B0FB8">
        <w:rPr>
          <w:rFonts w:asciiTheme="minorHAnsi" w:hAnsiTheme="minorHAnsi" w:cstheme="minorHAnsi"/>
          <w:b/>
        </w:rPr>
        <w:t xml:space="preserve">– </w:t>
      </w:r>
      <w:r w:rsidR="00217F24">
        <w:rPr>
          <w:rFonts w:asciiTheme="minorHAnsi" w:hAnsiTheme="minorHAnsi" w:cstheme="minorHAnsi"/>
          <w:b/>
        </w:rPr>
        <w:t>Application</w:t>
      </w:r>
      <w:r w:rsidR="006F4618" w:rsidRPr="003B0FB8">
        <w:rPr>
          <w:rFonts w:asciiTheme="minorHAnsi" w:hAnsiTheme="minorHAnsi" w:cstheme="minorHAnsi"/>
          <w:b/>
          <w:spacing w:val="-2"/>
        </w:rPr>
        <w:t xml:space="preserve"> </w:t>
      </w:r>
      <w:r w:rsidR="006F4618" w:rsidRPr="003B0FB8">
        <w:rPr>
          <w:rFonts w:asciiTheme="minorHAnsi" w:hAnsiTheme="minorHAnsi" w:cstheme="minorHAnsi"/>
          <w:b/>
        </w:rPr>
        <w:t>Funding</w:t>
      </w:r>
      <w:r w:rsidR="006F4618" w:rsidRPr="003B0FB8">
        <w:rPr>
          <w:rFonts w:asciiTheme="minorHAnsi" w:hAnsiTheme="minorHAnsi" w:cstheme="minorHAnsi"/>
          <w:b/>
          <w:spacing w:val="-1"/>
        </w:rPr>
        <w:t xml:space="preserve"> </w:t>
      </w:r>
      <w:r w:rsidR="006F4618" w:rsidRPr="003B0FB8">
        <w:rPr>
          <w:rFonts w:asciiTheme="minorHAnsi" w:hAnsiTheme="minorHAnsi" w:cstheme="minorHAnsi"/>
          <w:b/>
        </w:rPr>
        <w:t xml:space="preserve">Request </w:t>
      </w:r>
    </w:p>
    <w:p w14:paraId="08F3205F" w14:textId="77777777" w:rsidR="006F4618" w:rsidRPr="003B0FB8" w:rsidRDefault="006F4618" w:rsidP="006F4618">
      <w:pPr>
        <w:spacing w:before="1"/>
        <w:rPr>
          <w:rFonts w:asciiTheme="minorHAnsi" w:hAnsiTheme="minorHAnsi" w:cstheme="minorHAnsi"/>
          <w:b/>
          <w:sz w:val="28"/>
        </w:rPr>
      </w:pPr>
    </w:p>
    <w:p w14:paraId="5001CE4B" w14:textId="4AAF4F95" w:rsidR="00393C22" w:rsidRDefault="00395968" w:rsidP="00B276CC">
      <w:pPr>
        <w:pStyle w:val="ListParagraph"/>
        <w:numPr>
          <w:ilvl w:val="2"/>
          <w:numId w:val="9"/>
        </w:numPr>
        <w:spacing w:before="1"/>
        <w:ind w:hanging="520"/>
        <w:rPr>
          <w:rFonts w:asciiTheme="minorHAnsi" w:hAnsiTheme="minorHAnsi" w:cstheme="minorHAnsi"/>
          <w:b/>
        </w:rPr>
      </w:pPr>
      <w:r w:rsidRPr="003B0FB8">
        <w:rPr>
          <w:rFonts w:asciiTheme="minorHAnsi" w:hAnsiTheme="minorHAnsi" w:cstheme="minorHAnsi"/>
          <w:b/>
        </w:rPr>
        <w:t>Part</w:t>
      </w:r>
      <w:r w:rsidRPr="003B0FB8">
        <w:rPr>
          <w:rFonts w:asciiTheme="minorHAnsi" w:hAnsiTheme="minorHAnsi" w:cstheme="minorHAnsi"/>
          <w:b/>
          <w:spacing w:val="-2"/>
        </w:rPr>
        <w:t xml:space="preserve"> </w:t>
      </w:r>
      <w:r w:rsidRPr="003B0FB8">
        <w:rPr>
          <w:rFonts w:asciiTheme="minorHAnsi" w:hAnsiTheme="minorHAnsi" w:cstheme="minorHAnsi"/>
          <w:b/>
        </w:rPr>
        <w:t>III</w:t>
      </w:r>
      <w:r w:rsidRPr="003B0FB8">
        <w:rPr>
          <w:rFonts w:asciiTheme="minorHAnsi" w:hAnsiTheme="minorHAnsi" w:cstheme="minorHAnsi"/>
          <w:b/>
          <w:spacing w:val="1"/>
        </w:rPr>
        <w:t xml:space="preserve"> </w:t>
      </w:r>
      <w:r w:rsidRPr="003B0FB8">
        <w:rPr>
          <w:rFonts w:asciiTheme="minorHAnsi" w:hAnsiTheme="minorHAnsi" w:cstheme="minorHAnsi"/>
          <w:b/>
        </w:rPr>
        <w:t>–</w:t>
      </w:r>
      <w:r w:rsidR="00FD5C8C" w:rsidRPr="003B0FB8">
        <w:rPr>
          <w:rFonts w:asciiTheme="minorHAnsi" w:hAnsiTheme="minorHAnsi" w:cstheme="minorHAnsi"/>
          <w:b/>
        </w:rPr>
        <w:t xml:space="preserve"> </w:t>
      </w:r>
      <w:r w:rsidR="00217F24">
        <w:rPr>
          <w:rFonts w:asciiTheme="minorHAnsi" w:hAnsiTheme="minorHAnsi" w:cstheme="minorHAnsi"/>
          <w:b/>
        </w:rPr>
        <w:t>Payment Information Instructions</w:t>
      </w:r>
    </w:p>
    <w:p w14:paraId="314BFF84" w14:textId="77777777" w:rsidR="00217F24" w:rsidRPr="00217F24" w:rsidRDefault="00217F24" w:rsidP="00217F24">
      <w:pPr>
        <w:pStyle w:val="ListParagraph"/>
        <w:rPr>
          <w:rFonts w:asciiTheme="minorHAnsi" w:hAnsiTheme="minorHAnsi" w:cstheme="minorHAnsi"/>
          <w:b/>
        </w:rPr>
      </w:pPr>
    </w:p>
    <w:p w14:paraId="428CDECC" w14:textId="4EFC690A" w:rsidR="00217F24" w:rsidRDefault="00217F24" w:rsidP="00B276CC">
      <w:pPr>
        <w:pStyle w:val="ListParagraph"/>
        <w:numPr>
          <w:ilvl w:val="2"/>
          <w:numId w:val="9"/>
        </w:numPr>
        <w:spacing w:before="1"/>
        <w:ind w:hanging="520"/>
        <w:rPr>
          <w:rFonts w:asciiTheme="minorHAnsi" w:hAnsiTheme="minorHAnsi" w:cstheme="minorHAnsi"/>
          <w:b/>
        </w:rPr>
      </w:pPr>
      <w:r>
        <w:rPr>
          <w:rFonts w:asciiTheme="minorHAnsi" w:hAnsiTheme="minorHAnsi" w:cstheme="minorHAnsi"/>
          <w:b/>
        </w:rPr>
        <w:t>Part IV – Grant Assistance Agreement</w:t>
      </w:r>
    </w:p>
    <w:p w14:paraId="47A5DDF4" w14:textId="77777777" w:rsidR="009045A0" w:rsidRPr="009045A0" w:rsidRDefault="009045A0" w:rsidP="009045A0">
      <w:pPr>
        <w:pStyle w:val="ListParagraph"/>
        <w:rPr>
          <w:rFonts w:asciiTheme="minorHAnsi" w:hAnsiTheme="minorHAnsi" w:cstheme="minorHAnsi"/>
          <w:b/>
        </w:rPr>
      </w:pPr>
    </w:p>
    <w:p w14:paraId="0ADA0015" w14:textId="77777777" w:rsidR="00217F24" w:rsidRPr="00217F24" w:rsidRDefault="00217F24" w:rsidP="00217F24">
      <w:pPr>
        <w:pStyle w:val="ListParagraph"/>
        <w:rPr>
          <w:rFonts w:asciiTheme="minorHAnsi" w:hAnsiTheme="minorHAnsi" w:cstheme="minorHAnsi"/>
          <w:b/>
        </w:rPr>
      </w:pPr>
    </w:p>
    <w:p w14:paraId="77152B44" w14:textId="77777777" w:rsidR="00393C22" w:rsidRPr="003B0FB8" w:rsidRDefault="00393C22">
      <w:pPr>
        <w:rPr>
          <w:rFonts w:asciiTheme="minorHAnsi" w:hAnsiTheme="minorHAnsi" w:cstheme="minorHAnsi"/>
          <w:sz w:val="16"/>
        </w:rPr>
        <w:sectPr w:rsidR="00393C22" w:rsidRPr="003B0FB8" w:rsidSect="009010FD">
          <w:pgSz w:w="12240" w:h="15840"/>
          <w:pgMar w:top="1220" w:right="1440" w:bottom="1620" w:left="1440" w:header="720" w:footer="1434" w:gutter="0"/>
          <w:cols w:space="720"/>
        </w:sectPr>
      </w:pPr>
    </w:p>
    <w:p w14:paraId="0229B8C2" w14:textId="03D2EC7C" w:rsidR="00393C22" w:rsidRPr="003B0FB8" w:rsidRDefault="00395968" w:rsidP="00857A53">
      <w:pPr>
        <w:pStyle w:val="Heading2"/>
        <w:spacing w:before="0"/>
        <w:ind w:left="0" w:right="1028"/>
        <w:rPr>
          <w:rFonts w:asciiTheme="minorHAnsi" w:hAnsiTheme="minorHAnsi" w:cstheme="minorHAnsi"/>
          <w:color w:val="003864"/>
        </w:rPr>
      </w:pPr>
      <w:bookmarkStart w:id="26" w:name="_Toc111991661"/>
      <w:r w:rsidRPr="003B0FB8">
        <w:rPr>
          <w:rFonts w:asciiTheme="minorHAnsi" w:hAnsiTheme="minorHAnsi" w:cstheme="minorHAnsi"/>
          <w:color w:val="003864"/>
        </w:rPr>
        <w:lastRenderedPageBreak/>
        <w:t xml:space="preserve">Grant Application Cover Sheet </w:t>
      </w:r>
      <w:bookmarkEnd w:id="26"/>
    </w:p>
    <w:p w14:paraId="15A19111" w14:textId="77777777" w:rsidR="00393C22" w:rsidRPr="003B0FB8" w:rsidRDefault="00393C22">
      <w:pPr>
        <w:pStyle w:val="BodyText"/>
        <w:spacing w:before="10"/>
        <w:rPr>
          <w:rFonts w:asciiTheme="minorHAnsi" w:hAnsiTheme="minorHAnsi" w:cstheme="minorHAnsi"/>
          <w:b/>
          <w:sz w:val="19"/>
        </w:rPr>
      </w:pPr>
    </w:p>
    <w:p w14:paraId="720486C9" w14:textId="23A79687" w:rsidR="00393C22" w:rsidRPr="003B0FB8" w:rsidRDefault="00395968" w:rsidP="00A4328E">
      <w:pPr>
        <w:pStyle w:val="BodyText"/>
        <w:spacing w:line="271" w:lineRule="auto"/>
        <w:ind w:right="40"/>
        <w:jc w:val="both"/>
        <w:rPr>
          <w:rFonts w:asciiTheme="minorHAnsi" w:hAnsiTheme="minorHAnsi" w:cstheme="minorHAnsi"/>
        </w:rPr>
      </w:pPr>
      <w:r w:rsidRPr="003B0FB8">
        <w:rPr>
          <w:rFonts w:asciiTheme="minorHAnsi" w:hAnsiTheme="minorHAnsi" w:cstheme="minorHAnsi"/>
        </w:rPr>
        <w:t xml:space="preserve">Items to be included on the grant application cover sheet are important grant application </w:t>
      </w:r>
      <w:r w:rsidR="00A4328E">
        <w:rPr>
          <w:rFonts w:asciiTheme="minorHAnsi" w:hAnsiTheme="minorHAnsi" w:cstheme="minorHAnsi"/>
        </w:rPr>
        <w:t>information</w:t>
      </w:r>
      <w:r w:rsidRPr="003B0FB8">
        <w:rPr>
          <w:rFonts w:asciiTheme="minorHAnsi" w:hAnsiTheme="minorHAnsi" w:cstheme="minorHAnsi"/>
        </w:rPr>
        <w:t xml:space="preserve"> that</w:t>
      </w:r>
      <w:r w:rsidRPr="003B0FB8">
        <w:rPr>
          <w:rFonts w:asciiTheme="minorHAnsi" w:hAnsiTheme="minorHAnsi" w:cstheme="minorHAnsi"/>
          <w:spacing w:val="1"/>
        </w:rPr>
        <w:t xml:space="preserve"> </w:t>
      </w:r>
      <w:r w:rsidRPr="003B0FB8">
        <w:rPr>
          <w:rFonts w:asciiTheme="minorHAnsi" w:hAnsiTheme="minorHAnsi" w:cstheme="minorHAnsi"/>
        </w:rPr>
        <w:t>are extracted from other portions of the application.</w:t>
      </w:r>
      <w:r w:rsidRPr="003B0FB8">
        <w:rPr>
          <w:rFonts w:asciiTheme="minorHAnsi" w:hAnsiTheme="minorHAnsi" w:cstheme="minorHAnsi"/>
          <w:spacing w:val="47"/>
        </w:rPr>
        <w:t xml:space="preserve"> </w:t>
      </w:r>
    </w:p>
    <w:p w14:paraId="32B3B7DE" w14:textId="57B47010" w:rsidR="00393C22" w:rsidRPr="003B0FB8" w:rsidRDefault="004E39CE" w:rsidP="00E30641">
      <w:pPr>
        <w:pStyle w:val="ListParagraph"/>
        <w:numPr>
          <w:ilvl w:val="0"/>
          <w:numId w:val="8"/>
        </w:numPr>
        <w:tabs>
          <w:tab w:val="left" w:pos="1238"/>
          <w:tab w:val="left" w:pos="1239"/>
        </w:tabs>
        <w:spacing w:before="143" w:line="360" w:lineRule="auto"/>
        <w:ind w:left="1238" w:hanging="360"/>
        <w:rPr>
          <w:rFonts w:asciiTheme="minorHAnsi" w:hAnsiTheme="minorHAnsi" w:cstheme="minorHAnsi"/>
          <w:b/>
        </w:rPr>
      </w:pPr>
      <w:r>
        <w:rPr>
          <w:rFonts w:asciiTheme="minorHAnsi" w:hAnsiTheme="minorHAnsi" w:cstheme="minorHAnsi"/>
          <w:b/>
        </w:rPr>
        <w:t>Applicant’s</w:t>
      </w:r>
      <w:r w:rsidR="00395968" w:rsidRPr="003B0FB8">
        <w:rPr>
          <w:rFonts w:asciiTheme="minorHAnsi" w:hAnsiTheme="minorHAnsi" w:cstheme="minorHAnsi"/>
          <w:b/>
          <w:spacing w:val="-1"/>
        </w:rPr>
        <w:t xml:space="preserve"> </w:t>
      </w:r>
      <w:r w:rsidR="00A4328E">
        <w:rPr>
          <w:rFonts w:asciiTheme="minorHAnsi" w:hAnsiTheme="minorHAnsi" w:cstheme="minorHAnsi"/>
          <w:b/>
          <w:spacing w:val="-1"/>
        </w:rPr>
        <w:t xml:space="preserve">Legal </w:t>
      </w:r>
      <w:r w:rsidR="00395968" w:rsidRPr="003B0FB8">
        <w:rPr>
          <w:rFonts w:asciiTheme="minorHAnsi" w:hAnsiTheme="minorHAnsi" w:cstheme="minorHAnsi"/>
          <w:b/>
        </w:rPr>
        <w:t>Name:</w:t>
      </w:r>
      <w:r w:rsidR="00395968" w:rsidRPr="003B0FB8">
        <w:rPr>
          <w:rFonts w:asciiTheme="minorHAnsi" w:hAnsiTheme="minorHAnsi" w:cstheme="minorHAnsi"/>
          <w:b/>
          <w:spacing w:val="60"/>
        </w:rPr>
        <w:t xml:space="preserve"> </w:t>
      </w:r>
    </w:p>
    <w:p w14:paraId="3B52A717" w14:textId="2EA1DA12" w:rsidR="00436594" w:rsidRPr="00F9302B" w:rsidRDefault="00436594" w:rsidP="00E30641">
      <w:pPr>
        <w:pStyle w:val="ListParagraph"/>
        <w:numPr>
          <w:ilvl w:val="0"/>
          <w:numId w:val="8"/>
        </w:numPr>
        <w:tabs>
          <w:tab w:val="left" w:pos="1238"/>
          <w:tab w:val="left" w:pos="1239"/>
        </w:tabs>
        <w:spacing w:before="143"/>
        <w:ind w:left="1238" w:hanging="360"/>
        <w:rPr>
          <w:rFonts w:asciiTheme="minorHAnsi" w:hAnsiTheme="minorHAnsi" w:cstheme="minorHAnsi"/>
          <w:b/>
        </w:rPr>
      </w:pPr>
      <w:bookmarkStart w:id="27" w:name="_Hlk110419074"/>
      <w:r>
        <w:rPr>
          <w:rFonts w:asciiTheme="minorHAnsi" w:hAnsiTheme="minorHAnsi" w:cstheme="minorHAnsi"/>
          <w:b/>
        </w:rPr>
        <w:t>Applicant’s Unique Entity I</w:t>
      </w:r>
      <w:r w:rsidR="007C47DE">
        <w:rPr>
          <w:rFonts w:asciiTheme="minorHAnsi" w:hAnsiTheme="minorHAnsi" w:cstheme="minorHAnsi"/>
          <w:b/>
        </w:rPr>
        <w:t>D</w:t>
      </w:r>
      <w:r>
        <w:rPr>
          <w:rFonts w:asciiTheme="minorHAnsi" w:hAnsiTheme="minorHAnsi" w:cstheme="minorHAnsi"/>
          <w:b/>
        </w:rPr>
        <w:t xml:space="preserve"> (from SAM.gov-a requirement for the receipt of American Rescue Plan Act’s State and Local Fiscal Recovery Funds)</w:t>
      </w:r>
      <w:r w:rsidR="007C47DE">
        <w:rPr>
          <w:rFonts w:asciiTheme="minorHAnsi" w:hAnsiTheme="minorHAnsi" w:cstheme="minorHAnsi"/>
          <w:b/>
        </w:rPr>
        <w:t xml:space="preserve">. </w:t>
      </w:r>
      <w:r w:rsidR="007C47DE">
        <w:rPr>
          <w:rFonts w:asciiTheme="minorHAnsi" w:hAnsiTheme="minorHAnsi" w:cstheme="minorHAnsi"/>
          <w:bCs/>
        </w:rPr>
        <w:t xml:space="preserve">Applicants </w:t>
      </w:r>
      <w:r w:rsidR="007C47DE" w:rsidRPr="007C47DE">
        <w:rPr>
          <w:rFonts w:asciiTheme="minorHAnsi" w:eastAsia="Calibri" w:hAnsiTheme="minorHAnsi" w:cstheme="minorHAnsi"/>
        </w:rPr>
        <w:t>can go to SAM.gov and get a Unique Entity ID only (no entity registration required). The information required for getting a Unique Entity ID without registration is minimal. It only validates your organization's legal business name and address.</w:t>
      </w:r>
      <w:r w:rsidR="007C47DE">
        <w:rPr>
          <w:rFonts w:ascii="Georgia" w:hAnsi="Georgia"/>
          <w:color w:val="454540"/>
          <w:sz w:val="24"/>
          <w:szCs w:val="24"/>
          <w:shd w:val="clear" w:color="auto" w:fill="FFFFFF"/>
        </w:rPr>
        <w:t> </w:t>
      </w:r>
    </w:p>
    <w:p w14:paraId="1237B37B" w14:textId="5EB345ED" w:rsidR="00F9302B" w:rsidRPr="00E8683B" w:rsidRDefault="00F9302B" w:rsidP="00F9302B">
      <w:pPr>
        <w:pStyle w:val="ListParagraph"/>
        <w:numPr>
          <w:ilvl w:val="1"/>
          <w:numId w:val="8"/>
        </w:numPr>
        <w:tabs>
          <w:tab w:val="left" w:pos="1238"/>
          <w:tab w:val="left" w:pos="1239"/>
        </w:tabs>
        <w:spacing w:before="143"/>
        <w:rPr>
          <w:rFonts w:asciiTheme="minorHAnsi" w:hAnsiTheme="minorHAnsi" w:cstheme="minorHAnsi"/>
          <w:b/>
        </w:rPr>
      </w:pPr>
      <w:r>
        <w:rPr>
          <w:rFonts w:asciiTheme="minorHAnsi" w:hAnsiTheme="minorHAnsi" w:cstheme="minorHAnsi"/>
          <w:b/>
        </w:rPr>
        <w:t>https://sam.gov</w:t>
      </w:r>
    </w:p>
    <w:p w14:paraId="58347684" w14:textId="77777777" w:rsidR="00A4328E" w:rsidRPr="00A4328E" w:rsidRDefault="00A4328E" w:rsidP="00A4328E">
      <w:pPr>
        <w:pStyle w:val="ListParagraph"/>
        <w:tabs>
          <w:tab w:val="left" w:pos="1238"/>
          <w:tab w:val="left" w:pos="1239"/>
        </w:tabs>
        <w:spacing w:before="10"/>
        <w:ind w:left="1239" w:firstLine="0"/>
        <w:rPr>
          <w:rFonts w:asciiTheme="minorHAnsi" w:hAnsiTheme="minorHAnsi" w:cstheme="minorHAnsi"/>
          <w:iCs/>
        </w:rPr>
      </w:pPr>
    </w:p>
    <w:p w14:paraId="76C7FC96" w14:textId="403BFBB7" w:rsidR="00E30641" w:rsidRPr="00E8683B" w:rsidRDefault="004E39CE" w:rsidP="00680F83">
      <w:pPr>
        <w:pStyle w:val="ListParagraph"/>
        <w:numPr>
          <w:ilvl w:val="0"/>
          <w:numId w:val="8"/>
        </w:numPr>
        <w:tabs>
          <w:tab w:val="left" w:pos="1238"/>
          <w:tab w:val="left" w:pos="1239"/>
        </w:tabs>
        <w:spacing w:before="10"/>
        <w:ind w:left="1239" w:hanging="360"/>
        <w:rPr>
          <w:rFonts w:asciiTheme="minorHAnsi" w:hAnsiTheme="minorHAnsi" w:cstheme="minorHAnsi"/>
          <w:i/>
        </w:rPr>
      </w:pPr>
      <w:r w:rsidRPr="00E8683B">
        <w:rPr>
          <w:rFonts w:asciiTheme="minorHAnsi" w:hAnsiTheme="minorHAnsi" w:cstheme="minorHAnsi"/>
          <w:b/>
        </w:rPr>
        <w:t>Applicant’s</w:t>
      </w:r>
      <w:r w:rsidR="00E30641" w:rsidRPr="00E8683B">
        <w:rPr>
          <w:rFonts w:asciiTheme="minorHAnsi" w:hAnsiTheme="minorHAnsi" w:cstheme="minorHAnsi"/>
          <w:b/>
          <w:spacing w:val="-1"/>
        </w:rPr>
        <w:t xml:space="preserve"> Primary Contact</w:t>
      </w:r>
      <w:r w:rsidR="00E30641" w:rsidRPr="00E8683B">
        <w:rPr>
          <w:rFonts w:asciiTheme="minorHAnsi" w:hAnsiTheme="minorHAnsi" w:cstheme="minorHAnsi"/>
          <w:b/>
        </w:rPr>
        <w:t>:</w:t>
      </w:r>
      <w:r w:rsidR="00E30641" w:rsidRPr="00E8683B">
        <w:rPr>
          <w:rFonts w:asciiTheme="minorHAnsi" w:hAnsiTheme="minorHAnsi" w:cstheme="minorHAnsi"/>
          <w:b/>
          <w:spacing w:val="60"/>
        </w:rPr>
        <w:t xml:space="preserve"> </w:t>
      </w:r>
    </w:p>
    <w:p w14:paraId="33A19A63" w14:textId="0DBBD857" w:rsidR="00393C22" w:rsidRPr="003B0FB8" w:rsidRDefault="00E30641" w:rsidP="00E30641">
      <w:pPr>
        <w:pStyle w:val="BodyText"/>
        <w:spacing w:before="10"/>
        <w:ind w:left="1239"/>
        <w:rPr>
          <w:rFonts w:asciiTheme="minorHAnsi" w:hAnsiTheme="minorHAnsi" w:cstheme="minorHAnsi"/>
          <w:b/>
          <w:sz w:val="27"/>
        </w:rPr>
      </w:pPr>
      <w:r w:rsidRPr="003B0FB8">
        <w:rPr>
          <w:rFonts w:asciiTheme="minorHAnsi" w:hAnsiTheme="minorHAnsi" w:cstheme="minorHAnsi"/>
          <w:i/>
        </w:rPr>
        <w:t>-Mailing Address</w:t>
      </w:r>
      <w:r w:rsidR="00E8683B">
        <w:rPr>
          <w:rFonts w:asciiTheme="minorHAnsi" w:hAnsiTheme="minorHAnsi" w:cstheme="minorHAnsi"/>
          <w:i/>
        </w:rPr>
        <w:t>, and Location Address</w:t>
      </w:r>
      <w:r w:rsidR="00A4328E">
        <w:rPr>
          <w:rFonts w:asciiTheme="minorHAnsi" w:hAnsiTheme="minorHAnsi" w:cstheme="minorHAnsi"/>
          <w:i/>
        </w:rPr>
        <w:t xml:space="preserve"> if different from Mailing Address</w:t>
      </w:r>
      <w:r w:rsidRPr="003B0FB8">
        <w:rPr>
          <w:rFonts w:asciiTheme="minorHAnsi" w:hAnsiTheme="minorHAnsi" w:cstheme="minorHAnsi"/>
          <w:i/>
        </w:rPr>
        <w:t>,</w:t>
      </w:r>
      <w:r w:rsidRPr="003B0FB8">
        <w:rPr>
          <w:rFonts w:asciiTheme="minorHAnsi" w:hAnsiTheme="minorHAnsi" w:cstheme="minorHAnsi"/>
          <w:i/>
          <w:spacing w:val="-1"/>
        </w:rPr>
        <w:t xml:space="preserve"> </w:t>
      </w:r>
      <w:r w:rsidRPr="003B0FB8">
        <w:rPr>
          <w:rFonts w:asciiTheme="minorHAnsi" w:hAnsiTheme="minorHAnsi" w:cstheme="minorHAnsi"/>
          <w:i/>
        </w:rPr>
        <w:t>Telephone</w:t>
      </w:r>
      <w:r w:rsidRPr="003B0FB8">
        <w:rPr>
          <w:rFonts w:asciiTheme="minorHAnsi" w:hAnsiTheme="minorHAnsi" w:cstheme="minorHAnsi"/>
          <w:i/>
          <w:spacing w:val="-4"/>
        </w:rPr>
        <w:t xml:space="preserve"> </w:t>
      </w:r>
      <w:r w:rsidRPr="003B0FB8">
        <w:rPr>
          <w:rFonts w:asciiTheme="minorHAnsi" w:hAnsiTheme="minorHAnsi" w:cstheme="minorHAnsi"/>
          <w:i/>
        </w:rPr>
        <w:t>Number,</w:t>
      </w:r>
      <w:r w:rsidRPr="003B0FB8">
        <w:rPr>
          <w:rFonts w:asciiTheme="minorHAnsi" w:hAnsiTheme="minorHAnsi" w:cstheme="minorHAnsi"/>
          <w:i/>
          <w:spacing w:val="-1"/>
        </w:rPr>
        <w:t xml:space="preserve"> </w:t>
      </w:r>
      <w:r w:rsidRPr="003B0FB8">
        <w:rPr>
          <w:rFonts w:asciiTheme="minorHAnsi" w:hAnsiTheme="minorHAnsi" w:cstheme="minorHAnsi"/>
          <w:i/>
        </w:rPr>
        <w:t>Email</w:t>
      </w:r>
      <w:r w:rsidRPr="003B0FB8">
        <w:rPr>
          <w:rFonts w:asciiTheme="minorHAnsi" w:hAnsiTheme="minorHAnsi" w:cstheme="minorHAnsi"/>
          <w:i/>
          <w:spacing w:val="-2"/>
        </w:rPr>
        <w:t xml:space="preserve"> </w:t>
      </w:r>
      <w:r w:rsidRPr="003B0FB8">
        <w:rPr>
          <w:rFonts w:asciiTheme="minorHAnsi" w:hAnsiTheme="minorHAnsi" w:cstheme="minorHAnsi"/>
          <w:i/>
        </w:rPr>
        <w:t>Address</w:t>
      </w:r>
    </w:p>
    <w:bookmarkEnd w:id="27"/>
    <w:p w14:paraId="63FD899C" w14:textId="77777777" w:rsidR="00393C22" w:rsidRPr="003B0FB8" w:rsidRDefault="00393C22">
      <w:pPr>
        <w:pStyle w:val="BodyText"/>
        <w:rPr>
          <w:rFonts w:asciiTheme="minorHAnsi" w:hAnsiTheme="minorHAnsi" w:cstheme="minorHAnsi"/>
          <w:i/>
          <w:sz w:val="24"/>
        </w:rPr>
      </w:pPr>
    </w:p>
    <w:p w14:paraId="34AEF72E" w14:textId="7259E30B" w:rsidR="00F9302B" w:rsidRPr="00F9302B" w:rsidRDefault="00CC0BC7" w:rsidP="00FD65FF">
      <w:pPr>
        <w:pStyle w:val="ListParagraph"/>
        <w:numPr>
          <w:ilvl w:val="0"/>
          <w:numId w:val="8"/>
        </w:numPr>
        <w:tabs>
          <w:tab w:val="left" w:pos="1238"/>
          <w:tab w:val="left" w:pos="1239"/>
        </w:tabs>
        <w:spacing w:before="1"/>
        <w:ind w:left="1239" w:firstLine="0"/>
        <w:rPr>
          <w:rFonts w:asciiTheme="minorHAnsi" w:hAnsiTheme="minorHAnsi" w:cstheme="minorHAnsi"/>
        </w:rPr>
      </w:pPr>
      <w:r w:rsidRPr="00F9302B">
        <w:rPr>
          <w:rFonts w:asciiTheme="minorHAnsi" w:hAnsiTheme="minorHAnsi" w:cstheme="minorHAnsi"/>
          <w:b/>
        </w:rPr>
        <w:t xml:space="preserve">Vendor Registration </w:t>
      </w:r>
      <w:r w:rsidR="00F9302B" w:rsidRPr="00F9302B">
        <w:rPr>
          <w:rFonts w:asciiTheme="minorHAnsi" w:hAnsiTheme="minorHAnsi" w:cstheme="minorHAnsi"/>
          <w:b/>
        </w:rPr>
        <w:t>Number</w:t>
      </w:r>
      <w:r w:rsidRPr="00F9302B">
        <w:rPr>
          <w:rFonts w:asciiTheme="minorHAnsi" w:hAnsiTheme="minorHAnsi" w:cstheme="minorHAnsi"/>
          <w:b/>
        </w:rPr>
        <w:t xml:space="preserve"> with the Commonwealth of Kentucky. </w:t>
      </w:r>
      <w:r w:rsidRPr="00F9302B">
        <w:rPr>
          <w:rFonts w:asciiTheme="minorHAnsi" w:hAnsiTheme="minorHAnsi" w:cstheme="minorHAnsi"/>
          <w:bCs/>
        </w:rPr>
        <w:t xml:space="preserve">To receive a grant award an applicant must have </w:t>
      </w:r>
      <w:r w:rsidR="00F9302B" w:rsidRPr="00F9302B">
        <w:rPr>
          <w:rFonts w:asciiTheme="minorHAnsi" w:hAnsiTheme="minorHAnsi" w:cstheme="minorHAnsi"/>
          <w:bCs/>
        </w:rPr>
        <w:t>a Vendor Number obtained online through the Kentucky Finance and Administration Cabinet. This Vendor Number is required for the Grantee to receive payments.</w:t>
      </w:r>
    </w:p>
    <w:p w14:paraId="5CDB706A" w14:textId="77777777" w:rsidR="00F9302B" w:rsidRPr="009C78B5" w:rsidRDefault="000F0E96" w:rsidP="00F9302B">
      <w:pPr>
        <w:pStyle w:val="ListParagraph"/>
        <w:numPr>
          <w:ilvl w:val="1"/>
          <w:numId w:val="8"/>
        </w:numPr>
        <w:tabs>
          <w:tab w:val="left" w:pos="1238"/>
          <w:tab w:val="left" w:pos="1239"/>
        </w:tabs>
        <w:spacing w:before="143"/>
        <w:rPr>
          <w:rFonts w:asciiTheme="minorHAnsi" w:hAnsiTheme="minorHAnsi" w:cstheme="minorHAnsi"/>
          <w:b/>
        </w:rPr>
      </w:pPr>
      <w:hyperlink r:id="rId10" w:history="1">
        <w:r w:rsidR="00F9302B" w:rsidRPr="009C78B5">
          <w:rPr>
            <w:rStyle w:val="Hyperlink"/>
            <w:rFonts w:asciiTheme="minorHAnsi" w:hAnsiTheme="minorHAnsi" w:cstheme="minorHAnsi"/>
            <w:sz w:val="23"/>
            <w:szCs w:val="23"/>
          </w:rPr>
          <w:t>Vendor Registration Guide</w:t>
        </w:r>
      </w:hyperlink>
    </w:p>
    <w:p w14:paraId="69748C7D" w14:textId="77777777" w:rsidR="00F9302B" w:rsidRPr="00097CA8" w:rsidRDefault="000F0E96" w:rsidP="00F9302B">
      <w:pPr>
        <w:pStyle w:val="ListParagraph"/>
        <w:numPr>
          <w:ilvl w:val="1"/>
          <w:numId w:val="8"/>
        </w:numPr>
        <w:tabs>
          <w:tab w:val="left" w:pos="1238"/>
          <w:tab w:val="left" w:pos="1239"/>
        </w:tabs>
        <w:spacing w:before="143"/>
        <w:rPr>
          <w:rFonts w:asciiTheme="minorHAnsi" w:hAnsiTheme="minorHAnsi" w:cstheme="minorHAnsi"/>
          <w:b/>
        </w:rPr>
      </w:pPr>
      <w:hyperlink r:id="rId11" w:history="1">
        <w:r w:rsidR="00F9302B" w:rsidRPr="009C78B5">
          <w:rPr>
            <w:rStyle w:val="Hyperlink"/>
            <w:rFonts w:asciiTheme="minorHAnsi" w:hAnsiTheme="minorHAnsi" w:cstheme="minorHAnsi"/>
            <w:sz w:val="23"/>
            <w:szCs w:val="23"/>
          </w:rPr>
          <w:t>Link to the Vendor Self Service Site</w:t>
        </w:r>
      </w:hyperlink>
    </w:p>
    <w:p w14:paraId="2F9EE248" w14:textId="77777777" w:rsidR="000E0898" w:rsidRPr="000E0898" w:rsidRDefault="000E0898" w:rsidP="000E0898">
      <w:pPr>
        <w:pStyle w:val="ListParagraph"/>
        <w:tabs>
          <w:tab w:val="left" w:pos="1238"/>
          <w:tab w:val="left" w:pos="1239"/>
        </w:tabs>
        <w:spacing w:before="1"/>
        <w:ind w:left="1239" w:firstLine="0"/>
        <w:rPr>
          <w:rFonts w:asciiTheme="minorHAnsi" w:hAnsiTheme="minorHAnsi" w:cstheme="minorHAnsi"/>
        </w:rPr>
      </w:pPr>
    </w:p>
    <w:p w14:paraId="423D122E" w14:textId="36CB500F" w:rsidR="00393C22" w:rsidRPr="003B0FB8" w:rsidRDefault="003D323F" w:rsidP="00B276CC">
      <w:pPr>
        <w:pStyle w:val="ListParagraph"/>
        <w:numPr>
          <w:ilvl w:val="0"/>
          <w:numId w:val="8"/>
        </w:numPr>
        <w:tabs>
          <w:tab w:val="left" w:pos="1238"/>
          <w:tab w:val="left" w:pos="1239"/>
        </w:tabs>
        <w:spacing w:before="1"/>
        <w:ind w:left="1239"/>
        <w:rPr>
          <w:rFonts w:asciiTheme="minorHAnsi" w:hAnsiTheme="minorHAnsi" w:cstheme="minorHAnsi"/>
        </w:rPr>
      </w:pPr>
      <w:r w:rsidRPr="003B0FB8">
        <w:rPr>
          <w:rFonts w:asciiTheme="minorHAnsi" w:hAnsiTheme="minorHAnsi" w:cstheme="minorHAnsi"/>
          <w:b/>
        </w:rPr>
        <w:t>Utility Pole Replacement</w:t>
      </w:r>
      <w:r w:rsidR="00395968" w:rsidRPr="003B0FB8">
        <w:rPr>
          <w:rFonts w:asciiTheme="minorHAnsi" w:hAnsiTheme="minorHAnsi" w:cstheme="minorHAnsi"/>
          <w:b/>
          <w:spacing w:val="-1"/>
        </w:rPr>
        <w:t xml:space="preserve"> </w:t>
      </w:r>
      <w:r w:rsidR="00395968" w:rsidRPr="003B0FB8">
        <w:rPr>
          <w:rFonts w:asciiTheme="minorHAnsi" w:hAnsiTheme="minorHAnsi" w:cstheme="minorHAnsi"/>
          <w:b/>
        </w:rPr>
        <w:t>Location:</w:t>
      </w:r>
      <w:r w:rsidR="00395968" w:rsidRPr="003B0FB8">
        <w:rPr>
          <w:rFonts w:asciiTheme="minorHAnsi" w:hAnsiTheme="minorHAnsi" w:cstheme="minorHAnsi"/>
          <w:b/>
          <w:spacing w:val="57"/>
        </w:rPr>
        <w:t xml:space="preserve"> </w:t>
      </w:r>
      <w:r w:rsidR="00395968" w:rsidRPr="003B0FB8">
        <w:rPr>
          <w:rFonts w:asciiTheme="minorHAnsi" w:hAnsiTheme="minorHAnsi" w:cstheme="minorHAnsi"/>
        </w:rPr>
        <w:t>[</w:t>
      </w:r>
      <w:r w:rsidR="00395968" w:rsidRPr="003B0FB8">
        <w:rPr>
          <w:rFonts w:asciiTheme="minorHAnsi" w:hAnsiTheme="minorHAnsi" w:cstheme="minorHAnsi"/>
          <w:i/>
        </w:rPr>
        <w:t>brief</w:t>
      </w:r>
      <w:r w:rsidR="00395968" w:rsidRPr="003B0FB8">
        <w:rPr>
          <w:rFonts w:asciiTheme="minorHAnsi" w:hAnsiTheme="minorHAnsi" w:cstheme="minorHAnsi"/>
          <w:i/>
          <w:spacing w:val="-4"/>
        </w:rPr>
        <w:t xml:space="preserve"> </w:t>
      </w:r>
      <w:r w:rsidR="005622F9" w:rsidRPr="003B0FB8">
        <w:rPr>
          <w:rFonts w:asciiTheme="minorHAnsi" w:hAnsiTheme="minorHAnsi" w:cstheme="minorHAnsi"/>
          <w:i/>
        </w:rPr>
        <w:t>description of the project area</w:t>
      </w:r>
      <w:r w:rsidR="00395968" w:rsidRPr="003B0FB8">
        <w:rPr>
          <w:rFonts w:asciiTheme="minorHAnsi" w:hAnsiTheme="minorHAnsi" w:cstheme="minorHAnsi"/>
        </w:rPr>
        <w:t>]</w:t>
      </w:r>
    </w:p>
    <w:p w14:paraId="65D8F9BB" w14:textId="77777777" w:rsidR="00393C22" w:rsidRPr="003B0FB8" w:rsidRDefault="00393C22">
      <w:pPr>
        <w:pStyle w:val="BodyText"/>
        <w:spacing w:before="7"/>
        <w:rPr>
          <w:rFonts w:asciiTheme="minorHAnsi" w:hAnsiTheme="minorHAnsi" w:cstheme="minorHAnsi"/>
          <w:b/>
          <w:sz w:val="27"/>
        </w:rPr>
      </w:pPr>
    </w:p>
    <w:p w14:paraId="4FF15599" w14:textId="0909410B" w:rsidR="00393C22" w:rsidRPr="003B0FB8" w:rsidRDefault="00395968" w:rsidP="00B276CC">
      <w:pPr>
        <w:pStyle w:val="ListParagraph"/>
        <w:numPr>
          <w:ilvl w:val="0"/>
          <w:numId w:val="8"/>
        </w:numPr>
        <w:tabs>
          <w:tab w:val="left" w:pos="1238"/>
          <w:tab w:val="left" w:pos="1239"/>
        </w:tabs>
        <w:ind w:left="1239"/>
        <w:rPr>
          <w:rFonts w:asciiTheme="minorHAnsi" w:hAnsiTheme="minorHAnsi" w:cstheme="minorHAnsi"/>
          <w:b/>
        </w:rPr>
      </w:pPr>
      <w:r w:rsidRPr="003B0FB8">
        <w:rPr>
          <w:rFonts w:asciiTheme="minorHAnsi" w:hAnsiTheme="minorHAnsi" w:cstheme="minorHAnsi"/>
          <w:b/>
        </w:rPr>
        <w:t>List</w:t>
      </w:r>
      <w:r w:rsidRPr="003B0FB8">
        <w:rPr>
          <w:rFonts w:asciiTheme="minorHAnsi" w:hAnsiTheme="minorHAnsi" w:cstheme="minorHAnsi"/>
          <w:b/>
          <w:spacing w:val="-2"/>
        </w:rPr>
        <w:t xml:space="preserve"> </w:t>
      </w:r>
      <w:r w:rsidRPr="003B0FB8">
        <w:rPr>
          <w:rFonts w:asciiTheme="minorHAnsi" w:hAnsiTheme="minorHAnsi" w:cstheme="minorHAnsi"/>
          <w:b/>
        </w:rPr>
        <w:t>Community/Communities</w:t>
      </w:r>
      <w:r w:rsidRPr="003B0FB8">
        <w:rPr>
          <w:rFonts w:asciiTheme="minorHAnsi" w:hAnsiTheme="minorHAnsi" w:cstheme="minorHAnsi"/>
          <w:b/>
          <w:spacing w:val="-1"/>
        </w:rPr>
        <w:t xml:space="preserve"> </w:t>
      </w:r>
      <w:r w:rsidRPr="003B0FB8">
        <w:rPr>
          <w:rFonts w:asciiTheme="minorHAnsi" w:hAnsiTheme="minorHAnsi" w:cstheme="minorHAnsi"/>
          <w:b/>
        </w:rPr>
        <w:t>Served</w:t>
      </w:r>
      <w:r w:rsidRPr="003B0FB8">
        <w:rPr>
          <w:rFonts w:asciiTheme="minorHAnsi" w:hAnsiTheme="minorHAnsi" w:cstheme="minorHAnsi"/>
          <w:b/>
          <w:spacing w:val="-1"/>
        </w:rPr>
        <w:t xml:space="preserve"> </w:t>
      </w:r>
      <w:r w:rsidRPr="003B0FB8">
        <w:rPr>
          <w:rFonts w:asciiTheme="minorHAnsi" w:hAnsiTheme="minorHAnsi" w:cstheme="minorHAnsi"/>
          <w:b/>
        </w:rPr>
        <w:t>by</w:t>
      </w:r>
      <w:r w:rsidRPr="003B0FB8">
        <w:rPr>
          <w:rFonts w:asciiTheme="minorHAnsi" w:hAnsiTheme="minorHAnsi" w:cstheme="minorHAnsi"/>
          <w:b/>
          <w:spacing w:val="-5"/>
        </w:rPr>
        <w:t xml:space="preserve"> </w:t>
      </w:r>
      <w:r w:rsidRPr="003B0FB8">
        <w:rPr>
          <w:rFonts w:asciiTheme="minorHAnsi" w:hAnsiTheme="minorHAnsi" w:cstheme="minorHAnsi"/>
          <w:b/>
        </w:rPr>
        <w:t>Project:</w:t>
      </w:r>
      <w:r w:rsidRPr="003B0FB8">
        <w:rPr>
          <w:rFonts w:asciiTheme="minorHAnsi" w:hAnsiTheme="minorHAnsi" w:cstheme="minorHAnsi"/>
          <w:b/>
          <w:spacing w:val="5"/>
        </w:rPr>
        <w:t xml:space="preserve"> </w:t>
      </w:r>
    </w:p>
    <w:p w14:paraId="786DA02D" w14:textId="77777777" w:rsidR="00393C22" w:rsidRPr="003B0FB8" w:rsidRDefault="00393C22">
      <w:pPr>
        <w:pStyle w:val="BodyText"/>
        <w:spacing w:before="3"/>
        <w:rPr>
          <w:rFonts w:asciiTheme="minorHAnsi" w:hAnsiTheme="minorHAnsi" w:cstheme="minorHAnsi"/>
          <w:b/>
          <w:sz w:val="28"/>
        </w:rPr>
      </w:pPr>
    </w:p>
    <w:p w14:paraId="20A6D722" w14:textId="16A7AA0D" w:rsidR="00393C22" w:rsidRPr="003B0FB8" w:rsidRDefault="00395968" w:rsidP="00B276CC">
      <w:pPr>
        <w:pStyle w:val="ListParagraph"/>
        <w:numPr>
          <w:ilvl w:val="0"/>
          <w:numId w:val="8"/>
        </w:numPr>
        <w:tabs>
          <w:tab w:val="left" w:pos="1238"/>
          <w:tab w:val="left" w:pos="1239"/>
        </w:tabs>
        <w:spacing w:before="1"/>
        <w:ind w:left="1239"/>
        <w:rPr>
          <w:rFonts w:asciiTheme="minorHAnsi" w:hAnsiTheme="minorHAnsi" w:cstheme="minorHAnsi"/>
          <w:b/>
        </w:rPr>
      </w:pPr>
      <w:r w:rsidRPr="003B0FB8">
        <w:rPr>
          <w:rFonts w:asciiTheme="minorHAnsi" w:hAnsiTheme="minorHAnsi" w:cstheme="minorHAnsi"/>
          <w:b/>
        </w:rPr>
        <w:t>Grant</w:t>
      </w:r>
      <w:r w:rsidRPr="003B0FB8">
        <w:rPr>
          <w:rFonts w:asciiTheme="minorHAnsi" w:hAnsiTheme="minorHAnsi" w:cstheme="minorHAnsi"/>
          <w:b/>
          <w:spacing w:val="-2"/>
        </w:rPr>
        <w:t xml:space="preserve"> </w:t>
      </w:r>
      <w:r w:rsidRPr="003B0FB8">
        <w:rPr>
          <w:rFonts w:asciiTheme="minorHAnsi" w:hAnsiTheme="minorHAnsi" w:cstheme="minorHAnsi"/>
          <w:b/>
        </w:rPr>
        <w:t>Request Amount:</w:t>
      </w:r>
      <w:r w:rsidRPr="003B0FB8">
        <w:rPr>
          <w:rFonts w:asciiTheme="minorHAnsi" w:hAnsiTheme="minorHAnsi" w:cstheme="minorHAnsi"/>
          <w:b/>
          <w:spacing w:val="60"/>
        </w:rPr>
        <w:t xml:space="preserve"> </w:t>
      </w:r>
    </w:p>
    <w:p w14:paraId="3B9805B3" w14:textId="77777777" w:rsidR="00393C22" w:rsidRPr="003B0FB8" w:rsidRDefault="00395968" w:rsidP="004B3409">
      <w:pPr>
        <w:tabs>
          <w:tab w:val="left" w:pos="2700"/>
        </w:tabs>
        <w:spacing w:before="232"/>
        <w:ind w:left="1260"/>
        <w:rPr>
          <w:rFonts w:asciiTheme="minorHAnsi" w:hAnsiTheme="minorHAnsi" w:cstheme="minorHAnsi"/>
        </w:rPr>
      </w:pPr>
      <w:r w:rsidRPr="003B0FB8">
        <w:rPr>
          <w:rFonts w:asciiTheme="minorHAnsi" w:hAnsiTheme="minorHAnsi" w:cstheme="minorHAnsi"/>
          <w:b/>
        </w:rPr>
        <w:t>$</w:t>
      </w:r>
      <w:r w:rsidRPr="003B0FB8">
        <w:rPr>
          <w:rFonts w:asciiTheme="minorHAnsi" w:hAnsiTheme="minorHAnsi" w:cstheme="minorHAnsi"/>
          <w:b/>
          <w:u w:val="single"/>
        </w:rPr>
        <w:tab/>
      </w:r>
      <w:r w:rsidRPr="003B0FB8">
        <w:rPr>
          <w:rFonts w:asciiTheme="minorHAnsi" w:hAnsiTheme="minorHAnsi" w:cstheme="minorHAnsi"/>
        </w:rPr>
        <w:t>[</w:t>
      </w:r>
      <w:r w:rsidRPr="003B0FB8">
        <w:rPr>
          <w:rFonts w:asciiTheme="minorHAnsi" w:hAnsiTheme="minorHAnsi" w:cstheme="minorHAnsi"/>
          <w:i/>
        </w:rPr>
        <w:t>round</w:t>
      </w:r>
      <w:r w:rsidRPr="003B0FB8">
        <w:rPr>
          <w:rFonts w:asciiTheme="minorHAnsi" w:hAnsiTheme="minorHAnsi" w:cstheme="minorHAnsi"/>
          <w:i/>
          <w:spacing w:val="-3"/>
        </w:rPr>
        <w:t xml:space="preserve"> </w:t>
      </w:r>
      <w:r w:rsidRPr="003B0FB8">
        <w:rPr>
          <w:rFonts w:asciiTheme="minorHAnsi" w:hAnsiTheme="minorHAnsi" w:cstheme="minorHAnsi"/>
          <w:i/>
        </w:rPr>
        <w:t>to</w:t>
      </w:r>
      <w:r w:rsidRPr="003B0FB8">
        <w:rPr>
          <w:rFonts w:asciiTheme="minorHAnsi" w:hAnsiTheme="minorHAnsi" w:cstheme="minorHAnsi"/>
          <w:i/>
          <w:spacing w:val="-2"/>
        </w:rPr>
        <w:t xml:space="preserve"> </w:t>
      </w:r>
      <w:r w:rsidRPr="003B0FB8">
        <w:rPr>
          <w:rFonts w:asciiTheme="minorHAnsi" w:hAnsiTheme="minorHAnsi" w:cstheme="minorHAnsi"/>
          <w:i/>
        </w:rPr>
        <w:t>nearest dollar</w:t>
      </w:r>
      <w:r w:rsidRPr="003B0FB8">
        <w:rPr>
          <w:rFonts w:asciiTheme="minorHAnsi" w:hAnsiTheme="minorHAnsi" w:cstheme="minorHAnsi"/>
        </w:rPr>
        <w:t>]</w:t>
      </w:r>
    </w:p>
    <w:p w14:paraId="521F6F68" w14:textId="77777777" w:rsidR="00393C22" w:rsidRPr="003B0FB8" w:rsidRDefault="00393C22">
      <w:pPr>
        <w:pStyle w:val="BodyText"/>
        <w:spacing w:before="4"/>
        <w:rPr>
          <w:rFonts w:asciiTheme="minorHAnsi" w:hAnsiTheme="minorHAnsi" w:cstheme="minorHAnsi"/>
          <w:sz w:val="20"/>
        </w:rPr>
      </w:pPr>
    </w:p>
    <w:p w14:paraId="1B01B848" w14:textId="77777777" w:rsidR="00393C22" w:rsidRPr="003B0FB8" w:rsidRDefault="00395968" w:rsidP="004B3409">
      <w:pPr>
        <w:tabs>
          <w:tab w:val="left" w:pos="2700"/>
        </w:tabs>
        <w:ind w:left="1260"/>
        <w:rPr>
          <w:rFonts w:asciiTheme="minorHAnsi" w:hAnsiTheme="minorHAnsi" w:cstheme="minorHAnsi"/>
          <w:b/>
        </w:rPr>
      </w:pPr>
      <w:r w:rsidRPr="003B0FB8">
        <w:rPr>
          <w:rFonts w:asciiTheme="minorHAnsi" w:hAnsiTheme="minorHAnsi" w:cstheme="minorHAnsi"/>
          <w:u w:val="single"/>
        </w:rPr>
        <w:t xml:space="preserve"> </w:t>
      </w:r>
      <w:r w:rsidRPr="003B0FB8">
        <w:rPr>
          <w:rFonts w:asciiTheme="minorHAnsi" w:hAnsiTheme="minorHAnsi" w:cstheme="minorHAnsi"/>
          <w:u w:val="single"/>
        </w:rPr>
        <w:tab/>
      </w:r>
      <w:r w:rsidRPr="00524F70">
        <w:rPr>
          <w:rFonts w:asciiTheme="minorHAnsi" w:hAnsiTheme="minorHAnsi" w:cstheme="minorHAnsi"/>
          <w:b/>
        </w:rPr>
        <w:t>%</w:t>
      </w:r>
      <w:r w:rsidRPr="00524F70">
        <w:rPr>
          <w:rFonts w:asciiTheme="minorHAnsi" w:hAnsiTheme="minorHAnsi" w:cstheme="minorHAnsi"/>
          <w:b/>
          <w:spacing w:val="-1"/>
        </w:rPr>
        <w:t xml:space="preserve"> </w:t>
      </w:r>
      <w:r w:rsidRPr="00524F70">
        <w:rPr>
          <w:rFonts w:asciiTheme="minorHAnsi" w:hAnsiTheme="minorHAnsi" w:cstheme="minorHAnsi"/>
          <w:b/>
        </w:rPr>
        <w:t>of</w:t>
      </w:r>
      <w:r w:rsidRPr="00524F70">
        <w:rPr>
          <w:rFonts w:asciiTheme="minorHAnsi" w:hAnsiTheme="minorHAnsi" w:cstheme="minorHAnsi"/>
          <w:b/>
          <w:spacing w:val="-2"/>
        </w:rPr>
        <w:t xml:space="preserve"> </w:t>
      </w:r>
      <w:r w:rsidRPr="00524F70">
        <w:rPr>
          <w:rFonts w:asciiTheme="minorHAnsi" w:hAnsiTheme="minorHAnsi" w:cstheme="minorHAnsi"/>
          <w:b/>
        </w:rPr>
        <w:t>total</w:t>
      </w:r>
      <w:r w:rsidRPr="00524F70">
        <w:rPr>
          <w:rFonts w:asciiTheme="minorHAnsi" w:hAnsiTheme="minorHAnsi" w:cstheme="minorHAnsi"/>
          <w:b/>
          <w:spacing w:val="-1"/>
        </w:rPr>
        <w:t xml:space="preserve"> </w:t>
      </w:r>
      <w:r w:rsidRPr="00524F70">
        <w:rPr>
          <w:rFonts w:asciiTheme="minorHAnsi" w:hAnsiTheme="minorHAnsi" w:cstheme="minorHAnsi"/>
          <w:b/>
        </w:rPr>
        <w:t>request</w:t>
      </w:r>
    </w:p>
    <w:p w14:paraId="2C077148" w14:textId="77777777" w:rsidR="00393C22" w:rsidRPr="003B0FB8" w:rsidRDefault="00393C22">
      <w:pPr>
        <w:pStyle w:val="BodyText"/>
        <w:spacing w:before="4"/>
        <w:rPr>
          <w:rFonts w:asciiTheme="minorHAnsi" w:hAnsiTheme="minorHAnsi" w:cstheme="minorHAnsi"/>
          <w:b/>
          <w:sz w:val="20"/>
        </w:rPr>
      </w:pPr>
    </w:p>
    <w:p w14:paraId="71F336B2" w14:textId="2DD997FF" w:rsidR="004E39CE" w:rsidRPr="00E8683B" w:rsidRDefault="004E39CE" w:rsidP="00AB518B">
      <w:pPr>
        <w:pStyle w:val="ListParagraph"/>
        <w:numPr>
          <w:ilvl w:val="0"/>
          <w:numId w:val="8"/>
        </w:numPr>
        <w:tabs>
          <w:tab w:val="left" w:pos="1238"/>
          <w:tab w:val="left" w:pos="1239"/>
        </w:tabs>
        <w:ind w:left="1239" w:firstLine="0"/>
        <w:rPr>
          <w:rFonts w:asciiTheme="minorHAnsi" w:hAnsiTheme="minorHAnsi" w:cstheme="minorHAnsi"/>
          <w:b/>
        </w:rPr>
      </w:pPr>
      <w:r w:rsidRPr="00E8683B">
        <w:rPr>
          <w:rFonts w:asciiTheme="minorHAnsi" w:hAnsiTheme="minorHAnsi" w:cstheme="minorHAnsi"/>
          <w:b/>
        </w:rPr>
        <w:t>Total Number</w:t>
      </w:r>
      <w:r w:rsidRPr="00E8683B">
        <w:rPr>
          <w:rFonts w:asciiTheme="minorHAnsi" w:hAnsiTheme="minorHAnsi" w:cstheme="minorHAnsi"/>
          <w:b/>
          <w:spacing w:val="-2"/>
        </w:rPr>
        <w:t xml:space="preserve"> </w:t>
      </w:r>
      <w:r w:rsidRPr="00E8683B">
        <w:rPr>
          <w:rFonts w:asciiTheme="minorHAnsi" w:hAnsiTheme="minorHAnsi" w:cstheme="minorHAnsi"/>
          <w:b/>
        </w:rPr>
        <w:t>of</w:t>
      </w:r>
      <w:r w:rsidRPr="00E8683B">
        <w:rPr>
          <w:rFonts w:asciiTheme="minorHAnsi" w:hAnsiTheme="minorHAnsi" w:cstheme="minorHAnsi"/>
          <w:b/>
          <w:spacing w:val="-1"/>
        </w:rPr>
        <w:t xml:space="preserve"> Utility </w:t>
      </w:r>
      <w:r w:rsidRPr="00E8683B">
        <w:rPr>
          <w:rFonts w:asciiTheme="minorHAnsi" w:hAnsiTheme="minorHAnsi" w:cstheme="minorHAnsi"/>
          <w:b/>
        </w:rPr>
        <w:t>Poles to be Replaced</w:t>
      </w:r>
      <w:r w:rsidR="00395968" w:rsidRPr="00E8683B">
        <w:rPr>
          <w:rFonts w:asciiTheme="minorHAnsi" w:hAnsiTheme="minorHAnsi" w:cstheme="minorHAnsi"/>
          <w:b/>
        </w:rPr>
        <w:t>:</w:t>
      </w:r>
      <w:r w:rsidR="00395968" w:rsidRPr="00E8683B">
        <w:rPr>
          <w:rFonts w:asciiTheme="minorHAnsi" w:hAnsiTheme="minorHAnsi" w:cstheme="minorHAnsi"/>
          <w:b/>
          <w:spacing w:val="60"/>
        </w:rPr>
        <w:t xml:space="preserve"> </w:t>
      </w:r>
    </w:p>
    <w:p w14:paraId="0FA8ED5A" w14:textId="77777777" w:rsidR="00E8683B" w:rsidRPr="00E8683B" w:rsidRDefault="00E8683B" w:rsidP="00E8683B">
      <w:pPr>
        <w:pStyle w:val="ListParagraph"/>
        <w:tabs>
          <w:tab w:val="left" w:pos="1238"/>
          <w:tab w:val="left" w:pos="1239"/>
        </w:tabs>
        <w:ind w:left="1239" w:firstLine="0"/>
        <w:rPr>
          <w:rFonts w:asciiTheme="minorHAnsi" w:hAnsiTheme="minorHAnsi" w:cstheme="minorHAnsi"/>
          <w:b/>
        </w:rPr>
      </w:pPr>
    </w:p>
    <w:tbl>
      <w:tblPr>
        <w:tblW w:w="0" w:type="auto"/>
        <w:tblInd w:w="565" w:type="dxa"/>
        <w:tblBorders>
          <w:top w:val="single" w:sz="8" w:space="0" w:color="003864"/>
          <w:left w:val="single" w:sz="8" w:space="0" w:color="003864"/>
          <w:bottom w:val="single" w:sz="8" w:space="0" w:color="003864"/>
          <w:right w:val="single" w:sz="8" w:space="0" w:color="003864"/>
          <w:insideH w:val="single" w:sz="8" w:space="0" w:color="003864"/>
          <w:insideV w:val="single" w:sz="8" w:space="0" w:color="003864"/>
        </w:tblBorders>
        <w:tblLayout w:type="fixed"/>
        <w:tblCellMar>
          <w:left w:w="0" w:type="dxa"/>
          <w:right w:w="0" w:type="dxa"/>
        </w:tblCellMar>
        <w:tblLook w:val="01E0" w:firstRow="1" w:lastRow="1" w:firstColumn="1" w:lastColumn="1" w:noHBand="0" w:noVBand="0"/>
      </w:tblPr>
      <w:tblGrid>
        <w:gridCol w:w="2908"/>
        <w:gridCol w:w="2908"/>
        <w:gridCol w:w="2908"/>
      </w:tblGrid>
      <w:tr w:rsidR="004E39CE" w:rsidRPr="00E371F1" w14:paraId="07802EFA" w14:textId="77777777" w:rsidTr="008C3DF8">
        <w:trPr>
          <w:trHeight w:val="85"/>
        </w:trPr>
        <w:tc>
          <w:tcPr>
            <w:tcW w:w="2908" w:type="dxa"/>
            <w:tcBorders>
              <w:left w:val="single" w:sz="4" w:space="0" w:color="003864"/>
              <w:right w:val="single" w:sz="4" w:space="0" w:color="003864"/>
            </w:tcBorders>
          </w:tcPr>
          <w:p w14:paraId="547F7B91" w14:textId="22B72B2E" w:rsidR="004E39CE" w:rsidRPr="00010FCB" w:rsidRDefault="00D1756B" w:rsidP="008C3DF8">
            <w:pPr>
              <w:spacing w:before="15"/>
              <w:ind w:left="107"/>
              <w:rPr>
                <w:rFonts w:asciiTheme="minorHAnsi" w:eastAsia="Arial" w:hAnsiTheme="minorHAnsi" w:cstheme="minorHAnsi"/>
                <w:b/>
                <w:sz w:val="18"/>
              </w:rPr>
            </w:pPr>
            <w:r>
              <w:rPr>
                <w:rFonts w:asciiTheme="minorHAnsi" w:eastAsia="Arial" w:hAnsiTheme="minorHAnsi" w:cstheme="minorHAnsi"/>
                <w:b/>
                <w:sz w:val="18"/>
              </w:rPr>
              <w:t xml:space="preserve">Total </w:t>
            </w:r>
            <w:r w:rsidR="004E39CE" w:rsidRPr="00010FCB">
              <w:rPr>
                <w:rFonts w:asciiTheme="minorHAnsi" w:eastAsia="Arial" w:hAnsiTheme="minorHAnsi" w:cstheme="minorHAnsi"/>
                <w:b/>
                <w:sz w:val="18"/>
              </w:rPr>
              <w:t>Number of Utility Poles</w:t>
            </w:r>
          </w:p>
        </w:tc>
        <w:tc>
          <w:tcPr>
            <w:tcW w:w="2908" w:type="dxa"/>
            <w:tcBorders>
              <w:left w:val="single" w:sz="4" w:space="0" w:color="003864"/>
              <w:right w:val="single" w:sz="4" w:space="0" w:color="003864"/>
            </w:tcBorders>
          </w:tcPr>
          <w:p w14:paraId="39B44F0F" w14:textId="77777777" w:rsidR="004E39CE" w:rsidRPr="00010FCB" w:rsidRDefault="004E39CE" w:rsidP="008C3DF8">
            <w:pPr>
              <w:spacing w:before="15"/>
              <w:ind w:left="307"/>
              <w:rPr>
                <w:rFonts w:asciiTheme="minorHAnsi" w:eastAsia="Arial" w:hAnsiTheme="minorHAnsi" w:cstheme="minorHAnsi"/>
                <w:b/>
                <w:sz w:val="18"/>
              </w:rPr>
            </w:pPr>
            <w:r>
              <w:rPr>
                <w:rFonts w:asciiTheme="minorHAnsi" w:eastAsia="Arial" w:hAnsiTheme="minorHAnsi" w:cstheme="minorHAnsi"/>
                <w:b/>
                <w:sz w:val="18"/>
              </w:rPr>
              <w:t xml:space="preserve">Total </w:t>
            </w:r>
            <w:r w:rsidRPr="00010FCB">
              <w:rPr>
                <w:rFonts w:asciiTheme="minorHAnsi" w:eastAsia="Arial" w:hAnsiTheme="minorHAnsi" w:cstheme="minorHAnsi"/>
                <w:b/>
                <w:sz w:val="18"/>
              </w:rPr>
              <w:t xml:space="preserve">Incurred or Paid Costs </w:t>
            </w:r>
          </w:p>
        </w:tc>
        <w:tc>
          <w:tcPr>
            <w:tcW w:w="2908" w:type="dxa"/>
            <w:tcBorders>
              <w:left w:val="single" w:sz="4" w:space="0" w:color="003864"/>
              <w:right w:val="single" w:sz="4" w:space="0" w:color="003864"/>
            </w:tcBorders>
          </w:tcPr>
          <w:p w14:paraId="5549B3B6" w14:textId="77777777" w:rsidR="004E39CE" w:rsidRPr="00010FCB" w:rsidRDefault="004E39CE" w:rsidP="008C3DF8">
            <w:pPr>
              <w:spacing w:before="15"/>
              <w:ind w:left="307"/>
              <w:rPr>
                <w:rFonts w:asciiTheme="minorHAnsi" w:eastAsia="Arial" w:hAnsiTheme="minorHAnsi" w:cstheme="minorHAnsi"/>
                <w:b/>
                <w:sz w:val="18"/>
              </w:rPr>
            </w:pPr>
            <w:r>
              <w:rPr>
                <w:rFonts w:asciiTheme="minorHAnsi" w:eastAsia="Arial" w:hAnsiTheme="minorHAnsi" w:cstheme="minorHAnsi"/>
                <w:b/>
                <w:sz w:val="18"/>
              </w:rPr>
              <w:t>Total Grant Amount Requested</w:t>
            </w:r>
          </w:p>
        </w:tc>
      </w:tr>
      <w:tr w:rsidR="004E39CE" w:rsidRPr="00E371F1" w14:paraId="65FAB433" w14:textId="77777777" w:rsidTr="008C3DF8">
        <w:trPr>
          <w:trHeight w:val="571"/>
        </w:trPr>
        <w:tc>
          <w:tcPr>
            <w:tcW w:w="2908" w:type="dxa"/>
            <w:tcBorders>
              <w:left w:val="single" w:sz="4" w:space="0" w:color="003864"/>
              <w:bottom w:val="single" w:sz="4" w:space="0" w:color="003864"/>
              <w:right w:val="single" w:sz="4" w:space="0" w:color="003864"/>
            </w:tcBorders>
          </w:tcPr>
          <w:p w14:paraId="5B96E8D6" w14:textId="77777777" w:rsidR="004E39CE" w:rsidRPr="00E371F1" w:rsidRDefault="004E39CE" w:rsidP="008C3DF8">
            <w:pPr>
              <w:spacing w:line="271" w:lineRule="auto"/>
              <w:ind w:left="107" w:right="86"/>
              <w:rPr>
                <w:rFonts w:asciiTheme="minorHAnsi" w:eastAsia="Arial" w:hAnsiTheme="minorHAnsi" w:cstheme="minorHAnsi"/>
                <w:sz w:val="18"/>
              </w:rPr>
            </w:pPr>
          </w:p>
        </w:tc>
        <w:tc>
          <w:tcPr>
            <w:tcW w:w="2908" w:type="dxa"/>
            <w:tcBorders>
              <w:left w:val="single" w:sz="4" w:space="0" w:color="003864"/>
              <w:bottom w:val="single" w:sz="4" w:space="0" w:color="003864"/>
              <w:right w:val="single" w:sz="4" w:space="0" w:color="003864"/>
            </w:tcBorders>
          </w:tcPr>
          <w:p w14:paraId="476F468A" w14:textId="77777777" w:rsidR="004E39CE" w:rsidRPr="00E371F1" w:rsidRDefault="004E39CE" w:rsidP="008C3DF8">
            <w:pPr>
              <w:rPr>
                <w:rFonts w:asciiTheme="minorHAnsi" w:eastAsia="Arial" w:hAnsiTheme="minorHAnsi" w:cstheme="minorHAnsi"/>
                <w:sz w:val="20"/>
              </w:rPr>
            </w:pPr>
          </w:p>
        </w:tc>
        <w:tc>
          <w:tcPr>
            <w:tcW w:w="2908" w:type="dxa"/>
            <w:tcBorders>
              <w:left w:val="single" w:sz="4" w:space="0" w:color="003864"/>
              <w:bottom w:val="single" w:sz="4" w:space="0" w:color="003864"/>
              <w:right w:val="single" w:sz="4" w:space="0" w:color="003864"/>
            </w:tcBorders>
          </w:tcPr>
          <w:p w14:paraId="12F1EC16" w14:textId="77777777" w:rsidR="004E39CE" w:rsidRPr="00E371F1" w:rsidRDefault="004E39CE" w:rsidP="008C3DF8">
            <w:pPr>
              <w:rPr>
                <w:rFonts w:asciiTheme="minorHAnsi" w:eastAsia="Arial" w:hAnsiTheme="minorHAnsi" w:cstheme="minorHAnsi"/>
                <w:sz w:val="20"/>
              </w:rPr>
            </w:pPr>
          </w:p>
        </w:tc>
      </w:tr>
    </w:tbl>
    <w:p w14:paraId="44E6918C" w14:textId="77777777" w:rsidR="00256A14" w:rsidRPr="00A4328E" w:rsidRDefault="00256A14" w:rsidP="00256A14">
      <w:pPr>
        <w:pStyle w:val="ListParagraph"/>
        <w:rPr>
          <w:rFonts w:asciiTheme="minorHAnsi" w:hAnsiTheme="minorHAnsi" w:cstheme="minorHAnsi"/>
        </w:rPr>
      </w:pPr>
    </w:p>
    <w:p w14:paraId="4A8F9B79" w14:textId="77777777" w:rsidR="00256A14" w:rsidRPr="00A4328E" w:rsidRDefault="00256A14" w:rsidP="00256A14">
      <w:pPr>
        <w:pStyle w:val="ListParagraph"/>
        <w:rPr>
          <w:rFonts w:asciiTheme="minorHAnsi" w:hAnsiTheme="minorHAnsi" w:cstheme="minorHAnsi"/>
        </w:rPr>
      </w:pPr>
    </w:p>
    <w:p w14:paraId="0775D4F9" w14:textId="77777777" w:rsidR="00256A14" w:rsidRPr="003B0FB8" w:rsidRDefault="00256A14" w:rsidP="00256A14">
      <w:pPr>
        <w:pStyle w:val="ListParagraph"/>
        <w:rPr>
          <w:rFonts w:asciiTheme="minorHAnsi" w:hAnsiTheme="minorHAnsi" w:cstheme="minorHAnsi"/>
        </w:rPr>
      </w:pPr>
    </w:p>
    <w:p w14:paraId="20A5EE0A" w14:textId="77777777" w:rsidR="00393C22" w:rsidRPr="003B0FB8" w:rsidRDefault="00393C22">
      <w:pPr>
        <w:pStyle w:val="BodyText"/>
        <w:spacing w:before="5"/>
        <w:rPr>
          <w:rFonts w:asciiTheme="minorHAnsi" w:hAnsiTheme="minorHAnsi" w:cstheme="minorHAnsi"/>
          <w:sz w:val="17"/>
        </w:rPr>
      </w:pPr>
    </w:p>
    <w:p w14:paraId="18A9B613" w14:textId="77777777" w:rsidR="00393C22" w:rsidRPr="003B0FB8" w:rsidRDefault="00393C22">
      <w:pPr>
        <w:pStyle w:val="BodyText"/>
        <w:spacing w:before="5"/>
        <w:rPr>
          <w:rFonts w:asciiTheme="minorHAnsi" w:hAnsiTheme="minorHAnsi" w:cstheme="minorHAnsi"/>
          <w:sz w:val="13"/>
        </w:rPr>
      </w:pPr>
    </w:p>
    <w:p w14:paraId="41BAB278" w14:textId="6A28C505" w:rsidR="00393C22" w:rsidRPr="003B0FB8" w:rsidRDefault="00395968" w:rsidP="004B3409">
      <w:pPr>
        <w:pStyle w:val="Heading2"/>
        <w:ind w:left="0" w:right="1026"/>
        <w:rPr>
          <w:rFonts w:asciiTheme="minorHAnsi" w:hAnsiTheme="minorHAnsi" w:cstheme="minorHAnsi"/>
          <w:color w:val="003864"/>
        </w:rPr>
      </w:pPr>
      <w:bookmarkStart w:id="28" w:name="_Toc111991663"/>
      <w:r w:rsidRPr="003B0FB8">
        <w:rPr>
          <w:rFonts w:asciiTheme="minorHAnsi" w:hAnsiTheme="minorHAnsi" w:cstheme="minorHAnsi"/>
          <w:color w:val="003864"/>
        </w:rPr>
        <w:lastRenderedPageBreak/>
        <w:t>Part I – Key Project Data</w:t>
      </w:r>
      <w:bookmarkEnd w:id="28"/>
    </w:p>
    <w:p w14:paraId="325D8EF2" w14:textId="77777777" w:rsidR="00EA5F1B" w:rsidRPr="003B0FB8" w:rsidRDefault="00EA5F1B" w:rsidP="004B3409">
      <w:pPr>
        <w:pStyle w:val="Heading2"/>
        <w:ind w:left="0" w:right="1026"/>
        <w:rPr>
          <w:rFonts w:asciiTheme="minorHAnsi" w:hAnsiTheme="minorHAnsi" w:cstheme="minorHAnsi"/>
          <w:color w:val="003864"/>
        </w:rPr>
      </w:pPr>
    </w:p>
    <w:p w14:paraId="38894964" w14:textId="77777777" w:rsidR="007221EF" w:rsidRPr="003B0FB8" w:rsidRDefault="007221EF" w:rsidP="007221EF">
      <w:pPr>
        <w:pStyle w:val="ListParagraph"/>
        <w:numPr>
          <w:ilvl w:val="0"/>
          <w:numId w:val="8"/>
        </w:numPr>
        <w:tabs>
          <w:tab w:val="left" w:pos="1238"/>
          <w:tab w:val="left" w:pos="1239"/>
        </w:tabs>
        <w:spacing w:before="143" w:line="360" w:lineRule="auto"/>
        <w:ind w:left="1238" w:hanging="360"/>
        <w:rPr>
          <w:rFonts w:asciiTheme="minorHAnsi" w:hAnsiTheme="minorHAnsi" w:cstheme="minorHAnsi"/>
          <w:b/>
        </w:rPr>
      </w:pPr>
      <w:r>
        <w:rPr>
          <w:rFonts w:asciiTheme="minorHAnsi" w:hAnsiTheme="minorHAnsi" w:cstheme="minorHAnsi"/>
          <w:b/>
        </w:rPr>
        <w:t>Applicant’s</w:t>
      </w:r>
      <w:r w:rsidRPr="003B0FB8">
        <w:rPr>
          <w:rFonts w:asciiTheme="minorHAnsi" w:hAnsiTheme="minorHAnsi" w:cstheme="minorHAnsi"/>
          <w:b/>
          <w:spacing w:val="-1"/>
        </w:rPr>
        <w:t xml:space="preserve"> </w:t>
      </w:r>
      <w:r w:rsidRPr="003B0FB8">
        <w:rPr>
          <w:rFonts w:asciiTheme="minorHAnsi" w:hAnsiTheme="minorHAnsi" w:cstheme="minorHAnsi"/>
          <w:b/>
        </w:rPr>
        <w:t>Name:</w:t>
      </w:r>
      <w:r w:rsidRPr="003B0FB8">
        <w:rPr>
          <w:rFonts w:asciiTheme="minorHAnsi" w:hAnsiTheme="minorHAnsi" w:cstheme="minorHAnsi"/>
          <w:b/>
          <w:spacing w:val="60"/>
        </w:rPr>
        <w:t xml:space="preserve"> </w:t>
      </w:r>
    </w:p>
    <w:p w14:paraId="05D14465" w14:textId="77777777" w:rsidR="007221EF" w:rsidRPr="00E8683B" w:rsidRDefault="007221EF" w:rsidP="007221EF">
      <w:pPr>
        <w:pStyle w:val="ListParagraph"/>
        <w:numPr>
          <w:ilvl w:val="0"/>
          <w:numId w:val="8"/>
        </w:numPr>
        <w:tabs>
          <w:tab w:val="left" w:pos="1238"/>
          <w:tab w:val="left" w:pos="1239"/>
        </w:tabs>
        <w:spacing w:before="143"/>
        <w:ind w:left="1238" w:hanging="360"/>
        <w:rPr>
          <w:rFonts w:asciiTheme="minorHAnsi" w:hAnsiTheme="minorHAnsi" w:cstheme="minorHAnsi"/>
          <w:b/>
        </w:rPr>
      </w:pPr>
      <w:r>
        <w:rPr>
          <w:rFonts w:asciiTheme="minorHAnsi" w:hAnsiTheme="minorHAnsi" w:cstheme="minorHAnsi"/>
          <w:b/>
        </w:rPr>
        <w:t xml:space="preserve">Applicant’s Unique Entity ID (from SAM.gov-a requirement for the receipt of American Rescue Plan Act’s State and Local Fiscal Recovery Funds). </w:t>
      </w:r>
      <w:r>
        <w:rPr>
          <w:rFonts w:asciiTheme="minorHAnsi" w:hAnsiTheme="minorHAnsi" w:cstheme="minorHAnsi"/>
          <w:bCs/>
        </w:rPr>
        <w:t xml:space="preserve">Applicants </w:t>
      </w:r>
      <w:r w:rsidRPr="007C47DE">
        <w:rPr>
          <w:rFonts w:asciiTheme="minorHAnsi" w:eastAsia="Calibri" w:hAnsiTheme="minorHAnsi" w:cstheme="minorHAnsi"/>
        </w:rPr>
        <w:t>can go to SAM.gov and get a Unique Entity ID only (no entity registration required). The information required for getting a Unique Entity ID without registration is minimal. It only validates your organization's legal business name and address.</w:t>
      </w:r>
      <w:r>
        <w:rPr>
          <w:rFonts w:ascii="Georgia" w:hAnsi="Georgia"/>
          <w:color w:val="454540"/>
          <w:sz w:val="24"/>
          <w:szCs w:val="24"/>
          <w:shd w:val="clear" w:color="auto" w:fill="FFFFFF"/>
        </w:rPr>
        <w:t> </w:t>
      </w:r>
    </w:p>
    <w:p w14:paraId="67EB7C41" w14:textId="77777777" w:rsidR="007221EF" w:rsidRPr="007221EF" w:rsidRDefault="007221EF" w:rsidP="007221EF">
      <w:pPr>
        <w:pStyle w:val="ListParagraph"/>
        <w:tabs>
          <w:tab w:val="left" w:pos="1238"/>
          <w:tab w:val="left" w:pos="1239"/>
        </w:tabs>
        <w:spacing w:before="10"/>
        <w:ind w:left="1239" w:firstLine="0"/>
        <w:rPr>
          <w:rFonts w:asciiTheme="minorHAnsi" w:hAnsiTheme="minorHAnsi" w:cstheme="minorHAnsi"/>
          <w:i/>
        </w:rPr>
      </w:pPr>
    </w:p>
    <w:p w14:paraId="5FFB21DF" w14:textId="3FCE49A1" w:rsidR="007221EF" w:rsidRPr="00E8683B" w:rsidRDefault="007221EF" w:rsidP="007221EF">
      <w:pPr>
        <w:pStyle w:val="ListParagraph"/>
        <w:numPr>
          <w:ilvl w:val="0"/>
          <w:numId w:val="8"/>
        </w:numPr>
        <w:tabs>
          <w:tab w:val="left" w:pos="1238"/>
          <w:tab w:val="left" w:pos="1239"/>
        </w:tabs>
        <w:spacing w:before="10"/>
        <w:ind w:left="1239" w:hanging="360"/>
        <w:rPr>
          <w:rFonts w:asciiTheme="minorHAnsi" w:hAnsiTheme="minorHAnsi" w:cstheme="minorHAnsi"/>
          <w:i/>
        </w:rPr>
      </w:pPr>
      <w:r w:rsidRPr="00E8683B">
        <w:rPr>
          <w:rFonts w:asciiTheme="minorHAnsi" w:hAnsiTheme="minorHAnsi" w:cstheme="minorHAnsi"/>
          <w:b/>
        </w:rPr>
        <w:t>Applicant’s</w:t>
      </w:r>
      <w:r w:rsidRPr="00E8683B">
        <w:rPr>
          <w:rFonts w:asciiTheme="minorHAnsi" w:hAnsiTheme="minorHAnsi" w:cstheme="minorHAnsi"/>
          <w:b/>
          <w:spacing w:val="-1"/>
        </w:rPr>
        <w:t xml:space="preserve"> Primary Contact</w:t>
      </w:r>
      <w:r w:rsidRPr="00E8683B">
        <w:rPr>
          <w:rFonts w:asciiTheme="minorHAnsi" w:hAnsiTheme="minorHAnsi" w:cstheme="minorHAnsi"/>
          <w:b/>
        </w:rPr>
        <w:t>:</w:t>
      </w:r>
      <w:r w:rsidRPr="00E8683B">
        <w:rPr>
          <w:rFonts w:asciiTheme="minorHAnsi" w:hAnsiTheme="minorHAnsi" w:cstheme="minorHAnsi"/>
          <w:b/>
          <w:spacing w:val="60"/>
        </w:rPr>
        <w:t xml:space="preserve"> </w:t>
      </w:r>
    </w:p>
    <w:p w14:paraId="404F5DCD" w14:textId="77777777" w:rsidR="007221EF" w:rsidRPr="003B0FB8" w:rsidRDefault="007221EF" w:rsidP="007221EF">
      <w:pPr>
        <w:pStyle w:val="BodyText"/>
        <w:spacing w:before="10"/>
        <w:ind w:left="1239"/>
        <w:rPr>
          <w:rFonts w:asciiTheme="minorHAnsi" w:hAnsiTheme="minorHAnsi" w:cstheme="minorHAnsi"/>
          <w:b/>
          <w:sz w:val="27"/>
        </w:rPr>
      </w:pPr>
      <w:r w:rsidRPr="003B0FB8">
        <w:rPr>
          <w:rFonts w:asciiTheme="minorHAnsi" w:hAnsiTheme="minorHAnsi" w:cstheme="minorHAnsi"/>
          <w:i/>
        </w:rPr>
        <w:t>-Mailing Address</w:t>
      </w:r>
      <w:r>
        <w:rPr>
          <w:rFonts w:asciiTheme="minorHAnsi" w:hAnsiTheme="minorHAnsi" w:cstheme="minorHAnsi"/>
          <w:i/>
        </w:rPr>
        <w:t>, and Location Address</w:t>
      </w:r>
      <w:r w:rsidRPr="003B0FB8">
        <w:rPr>
          <w:rFonts w:asciiTheme="minorHAnsi" w:hAnsiTheme="minorHAnsi" w:cstheme="minorHAnsi"/>
          <w:i/>
        </w:rPr>
        <w:t>,</w:t>
      </w:r>
      <w:r w:rsidRPr="003B0FB8">
        <w:rPr>
          <w:rFonts w:asciiTheme="minorHAnsi" w:hAnsiTheme="minorHAnsi" w:cstheme="minorHAnsi"/>
          <w:i/>
          <w:spacing w:val="-1"/>
        </w:rPr>
        <w:t xml:space="preserve"> </w:t>
      </w:r>
      <w:r w:rsidRPr="003B0FB8">
        <w:rPr>
          <w:rFonts w:asciiTheme="minorHAnsi" w:hAnsiTheme="minorHAnsi" w:cstheme="minorHAnsi"/>
          <w:i/>
        </w:rPr>
        <w:t>Telephone</w:t>
      </w:r>
      <w:r w:rsidRPr="003B0FB8">
        <w:rPr>
          <w:rFonts w:asciiTheme="minorHAnsi" w:hAnsiTheme="minorHAnsi" w:cstheme="minorHAnsi"/>
          <w:i/>
          <w:spacing w:val="-4"/>
        </w:rPr>
        <w:t xml:space="preserve"> </w:t>
      </w:r>
      <w:r w:rsidRPr="003B0FB8">
        <w:rPr>
          <w:rFonts w:asciiTheme="minorHAnsi" w:hAnsiTheme="minorHAnsi" w:cstheme="minorHAnsi"/>
          <w:i/>
        </w:rPr>
        <w:t>Number,</w:t>
      </w:r>
      <w:r w:rsidRPr="003B0FB8">
        <w:rPr>
          <w:rFonts w:asciiTheme="minorHAnsi" w:hAnsiTheme="minorHAnsi" w:cstheme="minorHAnsi"/>
          <w:i/>
          <w:spacing w:val="-1"/>
        </w:rPr>
        <w:t xml:space="preserve"> </w:t>
      </w:r>
      <w:r w:rsidRPr="003B0FB8">
        <w:rPr>
          <w:rFonts w:asciiTheme="minorHAnsi" w:hAnsiTheme="minorHAnsi" w:cstheme="minorHAnsi"/>
          <w:i/>
        </w:rPr>
        <w:t>Email</w:t>
      </w:r>
      <w:r w:rsidRPr="003B0FB8">
        <w:rPr>
          <w:rFonts w:asciiTheme="minorHAnsi" w:hAnsiTheme="minorHAnsi" w:cstheme="minorHAnsi"/>
          <w:i/>
          <w:spacing w:val="-2"/>
        </w:rPr>
        <w:t xml:space="preserve"> </w:t>
      </w:r>
      <w:r w:rsidRPr="003B0FB8">
        <w:rPr>
          <w:rFonts w:asciiTheme="minorHAnsi" w:hAnsiTheme="minorHAnsi" w:cstheme="minorHAnsi"/>
          <w:i/>
        </w:rPr>
        <w:t>Address</w:t>
      </w:r>
    </w:p>
    <w:p w14:paraId="0C2ECC4A" w14:textId="77777777" w:rsidR="00393C22" w:rsidRPr="003B0FB8" w:rsidRDefault="00393C22" w:rsidP="00EA5F1B">
      <w:pPr>
        <w:pStyle w:val="BodyText"/>
        <w:tabs>
          <w:tab w:val="left" w:pos="720"/>
        </w:tabs>
        <w:spacing w:before="2"/>
        <w:ind w:left="720"/>
        <w:rPr>
          <w:rFonts w:asciiTheme="minorHAnsi" w:hAnsiTheme="minorHAnsi" w:cstheme="minorHAnsi"/>
          <w:sz w:val="16"/>
        </w:rPr>
      </w:pPr>
    </w:p>
    <w:p w14:paraId="4521944F" w14:textId="77777777" w:rsidR="007221EF" w:rsidRPr="003B0FB8" w:rsidRDefault="007221EF" w:rsidP="00EA5F1B">
      <w:pPr>
        <w:pStyle w:val="BodyText"/>
        <w:tabs>
          <w:tab w:val="left" w:pos="720"/>
        </w:tabs>
        <w:spacing w:before="4"/>
        <w:ind w:left="720" w:hanging="720"/>
        <w:rPr>
          <w:rFonts w:asciiTheme="minorHAnsi" w:hAnsiTheme="minorHAnsi" w:cstheme="minorHAnsi"/>
          <w:sz w:val="19"/>
        </w:rPr>
      </w:pPr>
    </w:p>
    <w:p w14:paraId="4B0E083C" w14:textId="1A400E6E" w:rsidR="00393C22" w:rsidRPr="00D53B3A" w:rsidRDefault="00395968" w:rsidP="00D53B3A">
      <w:pPr>
        <w:tabs>
          <w:tab w:val="left" w:pos="720"/>
          <w:tab w:val="left" w:pos="942"/>
        </w:tabs>
        <w:spacing w:before="1"/>
        <w:rPr>
          <w:rFonts w:asciiTheme="minorHAnsi" w:hAnsiTheme="minorHAnsi" w:cstheme="minorHAnsi"/>
          <w:b/>
        </w:rPr>
      </w:pPr>
      <w:r w:rsidRPr="00D53B3A">
        <w:rPr>
          <w:rFonts w:asciiTheme="minorHAnsi" w:hAnsiTheme="minorHAnsi" w:cstheme="minorHAnsi"/>
          <w:b/>
        </w:rPr>
        <w:t>Description</w:t>
      </w:r>
      <w:r w:rsidRPr="00D53B3A">
        <w:rPr>
          <w:rFonts w:asciiTheme="minorHAnsi" w:hAnsiTheme="minorHAnsi" w:cstheme="minorHAnsi"/>
          <w:b/>
          <w:spacing w:val="-3"/>
        </w:rPr>
        <w:t xml:space="preserve"> </w:t>
      </w:r>
      <w:r w:rsidRPr="00D53B3A">
        <w:rPr>
          <w:rFonts w:asciiTheme="minorHAnsi" w:hAnsiTheme="minorHAnsi" w:cstheme="minorHAnsi"/>
          <w:b/>
        </w:rPr>
        <w:t>of</w:t>
      </w:r>
      <w:r w:rsidRPr="00D53B3A">
        <w:rPr>
          <w:rFonts w:asciiTheme="minorHAnsi" w:hAnsiTheme="minorHAnsi" w:cstheme="minorHAnsi"/>
          <w:b/>
          <w:spacing w:val="-1"/>
        </w:rPr>
        <w:t xml:space="preserve"> </w:t>
      </w:r>
      <w:r w:rsidRPr="00D53B3A">
        <w:rPr>
          <w:rFonts w:asciiTheme="minorHAnsi" w:hAnsiTheme="minorHAnsi" w:cstheme="minorHAnsi"/>
          <w:b/>
        </w:rPr>
        <w:t>Project Area:</w:t>
      </w:r>
    </w:p>
    <w:p w14:paraId="745EC3D4" w14:textId="77777777" w:rsidR="00393C22" w:rsidRPr="003B0FB8" w:rsidRDefault="00393C22" w:rsidP="00EA5F1B">
      <w:pPr>
        <w:pStyle w:val="BodyText"/>
        <w:tabs>
          <w:tab w:val="left" w:pos="720"/>
        </w:tabs>
        <w:spacing w:before="1"/>
        <w:ind w:left="720" w:hanging="720"/>
        <w:rPr>
          <w:rFonts w:asciiTheme="minorHAnsi" w:hAnsiTheme="minorHAnsi" w:cstheme="minorHAnsi"/>
          <w:b/>
          <w:sz w:val="21"/>
        </w:rPr>
      </w:pPr>
    </w:p>
    <w:p w14:paraId="1E68282A" w14:textId="5D220521" w:rsidR="00393C22" w:rsidRPr="003B0FB8" w:rsidRDefault="00395968" w:rsidP="003E4C9F">
      <w:pPr>
        <w:pStyle w:val="BodyText"/>
        <w:tabs>
          <w:tab w:val="left" w:pos="720"/>
          <w:tab w:val="left" w:pos="8550"/>
        </w:tabs>
        <w:jc w:val="both"/>
        <w:rPr>
          <w:rFonts w:asciiTheme="minorHAnsi" w:hAnsiTheme="minorHAnsi" w:cstheme="minorHAnsi"/>
        </w:rPr>
      </w:pPr>
      <w:r w:rsidRPr="003B0FB8">
        <w:rPr>
          <w:rFonts w:asciiTheme="minorHAnsi" w:hAnsiTheme="minorHAnsi" w:cstheme="minorHAnsi"/>
        </w:rPr>
        <w:t>Applicant should provide a short narrative paragraph here describing the geographic coverage of the</w:t>
      </w:r>
      <w:r w:rsidRPr="003B0FB8">
        <w:rPr>
          <w:rFonts w:asciiTheme="minorHAnsi" w:hAnsiTheme="minorHAnsi" w:cstheme="minorHAnsi"/>
          <w:spacing w:val="1"/>
        </w:rPr>
        <w:t xml:space="preserve"> </w:t>
      </w:r>
      <w:r w:rsidRPr="003B0FB8">
        <w:rPr>
          <w:rFonts w:asciiTheme="minorHAnsi" w:hAnsiTheme="minorHAnsi" w:cstheme="minorHAnsi"/>
        </w:rPr>
        <w:t>proposed project</w:t>
      </w:r>
      <w:r w:rsidR="00D53B3A">
        <w:rPr>
          <w:rFonts w:asciiTheme="minorHAnsi" w:hAnsiTheme="minorHAnsi" w:cstheme="minorHAnsi"/>
        </w:rPr>
        <w:t xml:space="preserve"> within a single Kentucky county</w:t>
      </w:r>
      <w:r w:rsidRPr="003B0FB8">
        <w:rPr>
          <w:rFonts w:asciiTheme="minorHAnsi" w:hAnsiTheme="minorHAnsi" w:cstheme="minorHAnsi"/>
        </w:rPr>
        <w:t xml:space="preserve"> (a few sentences in length).</w:t>
      </w:r>
      <w:r w:rsidRPr="003B0FB8">
        <w:rPr>
          <w:rFonts w:asciiTheme="minorHAnsi" w:hAnsiTheme="minorHAnsi" w:cstheme="minorHAnsi"/>
          <w:spacing w:val="1"/>
        </w:rPr>
        <w:t xml:space="preserve"> </w:t>
      </w:r>
    </w:p>
    <w:p w14:paraId="1CD99FE9" w14:textId="77777777" w:rsidR="00393C22" w:rsidRPr="003B0FB8" w:rsidRDefault="00393C22" w:rsidP="00EA5F1B">
      <w:pPr>
        <w:pStyle w:val="BodyText"/>
        <w:tabs>
          <w:tab w:val="left" w:pos="720"/>
        </w:tabs>
        <w:spacing w:before="5"/>
        <w:ind w:left="720" w:hanging="720"/>
        <w:rPr>
          <w:rFonts w:asciiTheme="minorHAnsi" w:hAnsiTheme="minorHAnsi" w:cstheme="minorHAnsi"/>
          <w:sz w:val="19"/>
        </w:rPr>
      </w:pPr>
    </w:p>
    <w:p w14:paraId="56EF34FD" w14:textId="77777777" w:rsidR="00393C22" w:rsidRPr="00D53B3A" w:rsidRDefault="00395968" w:rsidP="00D53B3A">
      <w:pPr>
        <w:tabs>
          <w:tab w:val="left" w:pos="720"/>
          <w:tab w:val="left" w:pos="942"/>
        </w:tabs>
        <w:spacing w:before="117"/>
        <w:rPr>
          <w:rFonts w:asciiTheme="minorHAnsi" w:hAnsiTheme="minorHAnsi" w:cstheme="minorHAnsi"/>
          <w:b/>
        </w:rPr>
      </w:pPr>
      <w:r w:rsidRPr="00D53B3A">
        <w:rPr>
          <w:rFonts w:asciiTheme="minorHAnsi" w:hAnsiTheme="minorHAnsi" w:cstheme="minorHAnsi"/>
          <w:b/>
        </w:rPr>
        <w:t>County</w:t>
      </w:r>
      <w:r w:rsidRPr="00D53B3A">
        <w:rPr>
          <w:rFonts w:asciiTheme="minorHAnsi" w:hAnsiTheme="minorHAnsi" w:cstheme="minorHAnsi"/>
          <w:b/>
          <w:spacing w:val="-5"/>
        </w:rPr>
        <w:t xml:space="preserve"> </w:t>
      </w:r>
      <w:r w:rsidRPr="00D53B3A">
        <w:rPr>
          <w:rFonts w:asciiTheme="minorHAnsi" w:hAnsiTheme="minorHAnsi" w:cstheme="minorHAnsi"/>
          <w:b/>
        </w:rPr>
        <w:t>or</w:t>
      </w:r>
      <w:r w:rsidRPr="00D53B3A">
        <w:rPr>
          <w:rFonts w:asciiTheme="minorHAnsi" w:hAnsiTheme="minorHAnsi" w:cstheme="minorHAnsi"/>
          <w:b/>
          <w:spacing w:val="-1"/>
        </w:rPr>
        <w:t xml:space="preserve"> </w:t>
      </w:r>
      <w:r w:rsidR="00D47388" w:rsidRPr="00D53B3A">
        <w:rPr>
          <w:rFonts w:asciiTheme="minorHAnsi" w:hAnsiTheme="minorHAnsi" w:cstheme="minorHAnsi"/>
          <w:b/>
          <w:spacing w:val="-1"/>
        </w:rPr>
        <w:t>City</w:t>
      </w:r>
      <w:r w:rsidRPr="00D53B3A">
        <w:rPr>
          <w:rFonts w:asciiTheme="minorHAnsi" w:hAnsiTheme="minorHAnsi" w:cstheme="minorHAnsi"/>
          <w:b/>
          <w:spacing w:val="-5"/>
        </w:rPr>
        <w:t xml:space="preserve"> </w:t>
      </w:r>
      <w:r w:rsidRPr="00D53B3A">
        <w:rPr>
          <w:rFonts w:asciiTheme="minorHAnsi" w:hAnsiTheme="minorHAnsi" w:cstheme="minorHAnsi"/>
          <w:b/>
        </w:rPr>
        <w:t>Coverage</w:t>
      </w:r>
      <w:r w:rsidRPr="00D53B3A">
        <w:rPr>
          <w:rFonts w:asciiTheme="minorHAnsi" w:hAnsiTheme="minorHAnsi" w:cstheme="minorHAnsi"/>
          <w:b/>
          <w:spacing w:val="-1"/>
        </w:rPr>
        <w:t xml:space="preserve"> </w:t>
      </w:r>
      <w:r w:rsidRPr="00D53B3A">
        <w:rPr>
          <w:rFonts w:asciiTheme="minorHAnsi" w:hAnsiTheme="minorHAnsi" w:cstheme="minorHAnsi"/>
          <w:b/>
        </w:rPr>
        <w:t>[also</w:t>
      </w:r>
      <w:r w:rsidRPr="00D53B3A">
        <w:rPr>
          <w:rFonts w:asciiTheme="minorHAnsi" w:hAnsiTheme="minorHAnsi" w:cstheme="minorHAnsi"/>
          <w:b/>
          <w:spacing w:val="-2"/>
        </w:rPr>
        <w:t xml:space="preserve"> </w:t>
      </w:r>
      <w:r w:rsidRPr="00D53B3A">
        <w:rPr>
          <w:rFonts w:asciiTheme="minorHAnsi" w:hAnsiTheme="minorHAnsi" w:cstheme="minorHAnsi"/>
          <w:b/>
        </w:rPr>
        <w:t>specify</w:t>
      </w:r>
      <w:r w:rsidRPr="00D53B3A">
        <w:rPr>
          <w:rFonts w:asciiTheme="minorHAnsi" w:hAnsiTheme="minorHAnsi" w:cstheme="minorHAnsi"/>
          <w:b/>
          <w:spacing w:val="-4"/>
        </w:rPr>
        <w:t xml:space="preserve"> </w:t>
      </w:r>
      <w:r w:rsidRPr="00D53B3A">
        <w:rPr>
          <w:rFonts w:asciiTheme="minorHAnsi" w:hAnsiTheme="minorHAnsi" w:cstheme="minorHAnsi"/>
          <w:b/>
        </w:rPr>
        <w:t>communities</w:t>
      </w:r>
      <w:r w:rsidRPr="00D53B3A">
        <w:rPr>
          <w:rFonts w:asciiTheme="minorHAnsi" w:hAnsiTheme="minorHAnsi" w:cstheme="minorHAnsi"/>
          <w:b/>
          <w:spacing w:val="1"/>
        </w:rPr>
        <w:t xml:space="preserve"> </w:t>
      </w:r>
      <w:r w:rsidRPr="00D53B3A">
        <w:rPr>
          <w:rFonts w:asciiTheme="minorHAnsi" w:hAnsiTheme="minorHAnsi" w:cstheme="minorHAnsi"/>
          <w:b/>
        </w:rPr>
        <w:t>covered]</w:t>
      </w:r>
    </w:p>
    <w:p w14:paraId="31D0BCBB" w14:textId="77777777" w:rsidR="00393C22" w:rsidRPr="003B0FB8" w:rsidRDefault="00393C22" w:rsidP="00EA5F1B">
      <w:pPr>
        <w:pStyle w:val="BodyText"/>
        <w:tabs>
          <w:tab w:val="left" w:pos="720"/>
        </w:tabs>
        <w:spacing w:before="1"/>
        <w:ind w:left="720" w:hanging="720"/>
        <w:rPr>
          <w:rFonts w:asciiTheme="minorHAnsi" w:hAnsiTheme="minorHAnsi" w:cstheme="minorHAnsi"/>
          <w:b/>
          <w:sz w:val="21"/>
        </w:rPr>
      </w:pPr>
    </w:p>
    <w:p w14:paraId="2FE51E36" w14:textId="7067ABDF" w:rsidR="00393C22" w:rsidRDefault="00395968" w:rsidP="003E4C9F">
      <w:pPr>
        <w:pStyle w:val="BodyText"/>
        <w:tabs>
          <w:tab w:val="left" w:pos="720"/>
        </w:tabs>
        <w:spacing w:line="271" w:lineRule="auto"/>
        <w:rPr>
          <w:rFonts w:asciiTheme="minorHAnsi" w:hAnsiTheme="minorHAnsi" w:cstheme="minorHAnsi"/>
          <w:spacing w:val="46"/>
        </w:rPr>
      </w:pPr>
      <w:r w:rsidRPr="003B0FB8">
        <w:rPr>
          <w:rFonts w:asciiTheme="minorHAnsi" w:hAnsiTheme="minorHAnsi" w:cstheme="minorHAnsi"/>
        </w:rPr>
        <w:t>Identify</w:t>
      </w:r>
      <w:r w:rsidRPr="003B0FB8">
        <w:rPr>
          <w:rFonts w:asciiTheme="minorHAnsi" w:hAnsiTheme="minorHAnsi" w:cstheme="minorHAnsi"/>
          <w:spacing w:val="-1"/>
        </w:rPr>
        <w:t xml:space="preserve"> </w:t>
      </w:r>
      <w:r w:rsidRPr="003B0FB8">
        <w:rPr>
          <w:rFonts w:asciiTheme="minorHAnsi" w:hAnsiTheme="minorHAnsi" w:cstheme="minorHAnsi"/>
        </w:rPr>
        <w:t>the</w:t>
      </w:r>
      <w:r w:rsidRPr="003B0FB8">
        <w:rPr>
          <w:rFonts w:asciiTheme="minorHAnsi" w:hAnsiTheme="minorHAnsi" w:cstheme="minorHAnsi"/>
          <w:spacing w:val="-1"/>
        </w:rPr>
        <w:t xml:space="preserve"> </w:t>
      </w:r>
      <w:r w:rsidRPr="003B0FB8">
        <w:rPr>
          <w:rFonts w:asciiTheme="minorHAnsi" w:hAnsiTheme="minorHAnsi" w:cstheme="minorHAnsi"/>
        </w:rPr>
        <w:t>county</w:t>
      </w:r>
      <w:r w:rsidR="00D53B3A">
        <w:rPr>
          <w:rFonts w:asciiTheme="minorHAnsi" w:hAnsiTheme="minorHAnsi" w:cstheme="minorHAnsi"/>
        </w:rPr>
        <w:t>,</w:t>
      </w:r>
      <w:r w:rsidRPr="003B0FB8">
        <w:rPr>
          <w:rFonts w:asciiTheme="minorHAnsi" w:hAnsiTheme="minorHAnsi" w:cstheme="minorHAnsi"/>
          <w:spacing w:val="-1"/>
        </w:rPr>
        <w:t xml:space="preserve"> </w:t>
      </w:r>
      <w:r w:rsidR="00D270FB" w:rsidRPr="003B0FB8">
        <w:rPr>
          <w:rFonts w:asciiTheme="minorHAnsi" w:hAnsiTheme="minorHAnsi" w:cstheme="minorHAnsi"/>
          <w:spacing w:val="-3"/>
        </w:rPr>
        <w:t>cities</w:t>
      </w:r>
      <w:r w:rsidR="00D53B3A">
        <w:rPr>
          <w:rFonts w:asciiTheme="minorHAnsi" w:hAnsiTheme="minorHAnsi" w:cstheme="minorHAnsi"/>
          <w:spacing w:val="-3"/>
        </w:rPr>
        <w:t>, and communities</w:t>
      </w:r>
      <w:r w:rsidRPr="003B0FB8">
        <w:rPr>
          <w:rFonts w:asciiTheme="minorHAnsi" w:hAnsiTheme="minorHAnsi" w:cstheme="minorHAnsi"/>
          <w:spacing w:val="-3"/>
        </w:rPr>
        <w:t xml:space="preserve"> </w:t>
      </w:r>
      <w:r w:rsidRPr="003B0FB8">
        <w:rPr>
          <w:rFonts w:asciiTheme="minorHAnsi" w:hAnsiTheme="minorHAnsi" w:cstheme="minorHAnsi"/>
        </w:rPr>
        <w:t>that</w:t>
      </w:r>
      <w:r w:rsidRPr="003B0FB8">
        <w:rPr>
          <w:rFonts w:asciiTheme="minorHAnsi" w:hAnsiTheme="minorHAnsi" w:cstheme="minorHAnsi"/>
          <w:spacing w:val="-1"/>
        </w:rPr>
        <w:t xml:space="preserve"> </w:t>
      </w:r>
      <w:r w:rsidRPr="003B0FB8">
        <w:rPr>
          <w:rFonts w:asciiTheme="minorHAnsi" w:hAnsiTheme="minorHAnsi" w:cstheme="minorHAnsi"/>
        </w:rPr>
        <w:t>the</w:t>
      </w:r>
      <w:r w:rsidRPr="003B0FB8">
        <w:rPr>
          <w:rFonts w:asciiTheme="minorHAnsi" w:hAnsiTheme="minorHAnsi" w:cstheme="minorHAnsi"/>
          <w:spacing w:val="-3"/>
        </w:rPr>
        <w:t xml:space="preserve"> </w:t>
      </w:r>
      <w:r w:rsidRPr="003B0FB8">
        <w:rPr>
          <w:rFonts w:asciiTheme="minorHAnsi" w:hAnsiTheme="minorHAnsi" w:cstheme="minorHAnsi"/>
        </w:rPr>
        <w:t>proposed</w:t>
      </w:r>
      <w:r w:rsidRPr="003B0FB8">
        <w:rPr>
          <w:rFonts w:asciiTheme="minorHAnsi" w:hAnsiTheme="minorHAnsi" w:cstheme="minorHAnsi"/>
          <w:spacing w:val="-1"/>
        </w:rPr>
        <w:t xml:space="preserve"> </w:t>
      </w:r>
      <w:r w:rsidRPr="003B0FB8">
        <w:rPr>
          <w:rFonts w:asciiTheme="minorHAnsi" w:hAnsiTheme="minorHAnsi" w:cstheme="minorHAnsi"/>
        </w:rPr>
        <w:t>project</w:t>
      </w:r>
      <w:r w:rsidRPr="003B0FB8">
        <w:rPr>
          <w:rFonts w:asciiTheme="minorHAnsi" w:hAnsiTheme="minorHAnsi" w:cstheme="minorHAnsi"/>
          <w:spacing w:val="-1"/>
        </w:rPr>
        <w:t xml:space="preserve"> </w:t>
      </w:r>
      <w:r w:rsidRPr="003B0FB8">
        <w:rPr>
          <w:rFonts w:asciiTheme="minorHAnsi" w:hAnsiTheme="minorHAnsi" w:cstheme="minorHAnsi"/>
        </w:rPr>
        <w:t>covers.</w:t>
      </w:r>
      <w:r w:rsidRPr="003B0FB8">
        <w:rPr>
          <w:rFonts w:asciiTheme="minorHAnsi" w:hAnsiTheme="minorHAnsi" w:cstheme="minorHAnsi"/>
          <w:spacing w:val="46"/>
        </w:rPr>
        <w:t xml:space="preserve"> </w:t>
      </w:r>
    </w:p>
    <w:p w14:paraId="543973F6" w14:textId="77777777" w:rsidR="00EC7319" w:rsidRDefault="00EC7319" w:rsidP="003E4C9F">
      <w:pPr>
        <w:pStyle w:val="BodyText"/>
        <w:tabs>
          <w:tab w:val="left" w:pos="720"/>
        </w:tabs>
        <w:spacing w:line="271" w:lineRule="auto"/>
        <w:rPr>
          <w:rFonts w:asciiTheme="minorHAnsi" w:hAnsiTheme="minorHAnsi" w:cstheme="minorHAnsi"/>
          <w:spacing w:val="46"/>
        </w:rPr>
      </w:pPr>
    </w:p>
    <w:p w14:paraId="34A99B9D" w14:textId="46A6CE96" w:rsidR="00EC7319" w:rsidRPr="00EC7319" w:rsidRDefault="00EC7319" w:rsidP="00EC7319">
      <w:pPr>
        <w:tabs>
          <w:tab w:val="left" w:pos="1238"/>
          <w:tab w:val="left" w:pos="1239"/>
        </w:tabs>
        <w:spacing w:before="14"/>
        <w:rPr>
          <w:rFonts w:asciiTheme="minorHAnsi" w:hAnsiTheme="minorHAnsi" w:cstheme="minorHAnsi"/>
          <w:b/>
        </w:rPr>
      </w:pPr>
      <w:r w:rsidRPr="00EC7319">
        <w:rPr>
          <w:rFonts w:asciiTheme="minorHAnsi" w:hAnsiTheme="minorHAnsi" w:cstheme="minorHAnsi"/>
          <w:b/>
        </w:rPr>
        <w:t>Total Number</w:t>
      </w:r>
      <w:r w:rsidRPr="00EC7319">
        <w:rPr>
          <w:rFonts w:asciiTheme="minorHAnsi" w:hAnsiTheme="minorHAnsi" w:cstheme="minorHAnsi"/>
          <w:b/>
          <w:spacing w:val="-2"/>
        </w:rPr>
        <w:t xml:space="preserve"> </w:t>
      </w:r>
      <w:r w:rsidRPr="00EC7319">
        <w:rPr>
          <w:rFonts w:asciiTheme="minorHAnsi" w:hAnsiTheme="minorHAnsi" w:cstheme="minorHAnsi"/>
          <w:b/>
        </w:rPr>
        <w:t>of</w:t>
      </w:r>
      <w:r w:rsidRPr="00EC7319">
        <w:rPr>
          <w:rFonts w:asciiTheme="minorHAnsi" w:hAnsiTheme="minorHAnsi" w:cstheme="minorHAnsi"/>
          <w:b/>
          <w:spacing w:val="-1"/>
        </w:rPr>
        <w:t xml:space="preserve"> </w:t>
      </w:r>
      <w:r>
        <w:rPr>
          <w:rFonts w:asciiTheme="minorHAnsi" w:hAnsiTheme="minorHAnsi" w:cstheme="minorHAnsi"/>
          <w:b/>
          <w:spacing w:val="-1"/>
        </w:rPr>
        <w:t xml:space="preserve">Unserved Location </w:t>
      </w:r>
      <w:r w:rsidRPr="00EC7319">
        <w:rPr>
          <w:rFonts w:asciiTheme="minorHAnsi" w:hAnsiTheme="minorHAnsi" w:cstheme="minorHAnsi"/>
          <w:b/>
        </w:rPr>
        <w:t>Passings</w:t>
      </w:r>
      <w:r>
        <w:rPr>
          <w:rFonts w:asciiTheme="minorHAnsi" w:hAnsiTheme="minorHAnsi" w:cstheme="minorHAnsi"/>
          <w:b/>
        </w:rPr>
        <w:t>:</w:t>
      </w:r>
    </w:p>
    <w:p w14:paraId="69C39619" w14:textId="77777777" w:rsidR="00EC7319" w:rsidRPr="005216A5" w:rsidRDefault="00EC7319" w:rsidP="00EC7319">
      <w:pPr>
        <w:pStyle w:val="BodyText"/>
        <w:spacing w:before="10"/>
        <w:rPr>
          <w:rFonts w:asciiTheme="minorHAnsi" w:hAnsiTheme="minorHAnsi" w:cstheme="minorHAnsi"/>
          <w:b/>
          <w:sz w:val="20"/>
        </w:rPr>
      </w:pPr>
    </w:p>
    <w:tbl>
      <w:tblPr>
        <w:tblW w:w="0" w:type="auto"/>
        <w:tblInd w:w="1255" w:type="dxa"/>
        <w:tblBorders>
          <w:top w:val="single" w:sz="8" w:space="0" w:color="003864"/>
          <w:left w:val="single" w:sz="8" w:space="0" w:color="003864"/>
          <w:bottom w:val="single" w:sz="8" w:space="0" w:color="003864"/>
          <w:right w:val="single" w:sz="8" w:space="0" w:color="003864"/>
          <w:insideH w:val="single" w:sz="8" w:space="0" w:color="003864"/>
          <w:insideV w:val="single" w:sz="8" w:space="0" w:color="003864"/>
        </w:tblBorders>
        <w:tblLayout w:type="fixed"/>
        <w:tblCellMar>
          <w:left w:w="0" w:type="dxa"/>
          <w:right w:w="0" w:type="dxa"/>
        </w:tblCellMar>
        <w:tblLook w:val="01E0" w:firstRow="1" w:lastRow="1" w:firstColumn="1" w:lastColumn="1" w:noHBand="0" w:noVBand="0"/>
      </w:tblPr>
      <w:tblGrid>
        <w:gridCol w:w="2030"/>
        <w:gridCol w:w="1651"/>
        <w:gridCol w:w="1620"/>
      </w:tblGrid>
      <w:tr w:rsidR="00EC7319" w:rsidRPr="005216A5" w14:paraId="38B89DA4" w14:textId="77777777" w:rsidTr="00CC27ED">
        <w:trPr>
          <w:trHeight w:val="246"/>
        </w:trPr>
        <w:tc>
          <w:tcPr>
            <w:tcW w:w="2030" w:type="dxa"/>
            <w:tcBorders>
              <w:left w:val="single" w:sz="4" w:space="0" w:color="003864"/>
              <w:right w:val="single" w:sz="4" w:space="0" w:color="003864"/>
            </w:tcBorders>
          </w:tcPr>
          <w:p w14:paraId="0F62228A" w14:textId="77777777" w:rsidR="00EC7319" w:rsidRPr="005216A5" w:rsidRDefault="00EC7319" w:rsidP="00CC27ED">
            <w:pPr>
              <w:pStyle w:val="TableParagraph"/>
              <w:spacing w:before="15"/>
              <w:ind w:left="107"/>
              <w:rPr>
                <w:rFonts w:asciiTheme="minorHAnsi" w:hAnsiTheme="minorHAnsi" w:cstheme="minorHAnsi"/>
                <w:b/>
                <w:sz w:val="18"/>
              </w:rPr>
            </w:pPr>
            <w:r w:rsidRPr="005216A5">
              <w:rPr>
                <w:rFonts w:asciiTheme="minorHAnsi" w:hAnsiTheme="minorHAnsi" w:cstheme="minorHAnsi"/>
                <w:b/>
                <w:sz w:val="18"/>
              </w:rPr>
              <w:t>PASSINGS</w:t>
            </w:r>
            <w:r w:rsidRPr="005216A5">
              <w:rPr>
                <w:rFonts w:asciiTheme="minorHAnsi" w:hAnsiTheme="minorHAnsi" w:cstheme="minorHAnsi"/>
                <w:b/>
                <w:spacing w:val="-4"/>
                <w:sz w:val="18"/>
              </w:rPr>
              <w:t xml:space="preserve"> </w:t>
            </w:r>
            <w:r w:rsidRPr="005216A5">
              <w:rPr>
                <w:rFonts w:asciiTheme="minorHAnsi" w:hAnsiTheme="minorHAnsi" w:cstheme="minorHAnsi"/>
                <w:b/>
                <w:sz w:val="18"/>
              </w:rPr>
              <w:t>COUNTS</w:t>
            </w:r>
          </w:p>
        </w:tc>
        <w:tc>
          <w:tcPr>
            <w:tcW w:w="1651" w:type="dxa"/>
            <w:tcBorders>
              <w:left w:val="single" w:sz="4" w:space="0" w:color="003864"/>
              <w:right w:val="single" w:sz="4" w:space="0" w:color="003864"/>
            </w:tcBorders>
          </w:tcPr>
          <w:p w14:paraId="42D3B95C" w14:textId="77777777" w:rsidR="00EC7319" w:rsidRPr="005216A5" w:rsidRDefault="00EC7319" w:rsidP="00CC27ED">
            <w:pPr>
              <w:pStyle w:val="TableParagraph"/>
              <w:spacing w:before="15"/>
              <w:ind w:left="309"/>
              <w:rPr>
                <w:rFonts w:asciiTheme="minorHAnsi" w:hAnsiTheme="minorHAnsi" w:cstheme="minorHAnsi"/>
                <w:b/>
                <w:sz w:val="18"/>
              </w:rPr>
            </w:pPr>
            <w:r w:rsidRPr="005216A5">
              <w:rPr>
                <w:rFonts w:asciiTheme="minorHAnsi" w:hAnsiTheme="minorHAnsi" w:cstheme="minorHAnsi"/>
                <w:b/>
                <w:sz w:val="18"/>
              </w:rPr>
              <w:t>Households</w:t>
            </w:r>
          </w:p>
        </w:tc>
        <w:tc>
          <w:tcPr>
            <w:tcW w:w="1620" w:type="dxa"/>
            <w:tcBorders>
              <w:left w:val="single" w:sz="4" w:space="0" w:color="003864"/>
              <w:right w:val="single" w:sz="4" w:space="0" w:color="003864"/>
            </w:tcBorders>
          </w:tcPr>
          <w:p w14:paraId="4F7AE539" w14:textId="77777777" w:rsidR="00EC7319" w:rsidRPr="005216A5" w:rsidRDefault="00EC7319" w:rsidP="00CC27ED">
            <w:pPr>
              <w:pStyle w:val="TableParagraph"/>
              <w:spacing w:before="15"/>
              <w:ind w:left="307"/>
              <w:rPr>
                <w:rFonts w:asciiTheme="minorHAnsi" w:hAnsiTheme="minorHAnsi" w:cstheme="minorHAnsi"/>
                <w:b/>
                <w:sz w:val="18"/>
              </w:rPr>
            </w:pPr>
            <w:r w:rsidRPr="005216A5">
              <w:rPr>
                <w:rFonts w:asciiTheme="minorHAnsi" w:hAnsiTheme="minorHAnsi" w:cstheme="minorHAnsi"/>
                <w:b/>
                <w:sz w:val="18"/>
              </w:rPr>
              <w:t>Businesses</w:t>
            </w:r>
          </w:p>
        </w:tc>
      </w:tr>
      <w:tr w:rsidR="00EC7319" w:rsidRPr="005216A5" w14:paraId="2A5D7183" w14:textId="77777777" w:rsidTr="00CC27ED">
        <w:trPr>
          <w:trHeight w:val="1636"/>
        </w:trPr>
        <w:tc>
          <w:tcPr>
            <w:tcW w:w="2030" w:type="dxa"/>
            <w:tcBorders>
              <w:left w:val="single" w:sz="4" w:space="0" w:color="003864"/>
              <w:bottom w:val="single" w:sz="4" w:space="0" w:color="003864"/>
              <w:right w:val="single" w:sz="4" w:space="0" w:color="003864"/>
            </w:tcBorders>
          </w:tcPr>
          <w:p w14:paraId="1D845F91" w14:textId="77777777" w:rsidR="00EC7319" w:rsidRPr="005216A5" w:rsidRDefault="00EC7319" w:rsidP="00CC27ED">
            <w:pPr>
              <w:pStyle w:val="TableParagraph"/>
              <w:spacing w:line="273" w:lineRule="auto"/>
              <w:ind w:left="107" w:right="905"/>
              <w:rPr>
                <w:rFonts w:asciiTheme="minorHAnsi" w:hAnsiTheme="minorHAnsi" w:cstheme="minorHAnsi"/>
                <w:b/>
                <w:sz w:val="18"/>
              </w:rPr>
            </w:pPr>
            <w:r w:rsidRPr="005216A5">
              <w:rPr>
                <w:rFonts w:asciiTheme="minorHAnsi" w:hAnsiTheme="minorHAnsi" w:cstheme="minorHAnsi"/>
                <w:b/>
                <w:sz w:val="18"/>
                <w:u w:val="single"/>
              </w:rPr>
              <w:t>Currently</w:t>
            </w:r>
            <w:r w:rsidRPr="005216A5">
              <w:rPr>
                <w:rFonts w:asciiTheme="minorHAnsi" w:hAnsiTheme="minorHAnsi" w:cstheme="minorHAnsi"/>
                <w:b/>
                <w:spacing w:val="1"/>
                <w:sz w:val="18"/>
              </w:rPr>
              <w:t xml:space="preserve"> </w:t>
            </w:r>
            <w:r w:rsidRPr="005216A5">
              <w:rPr>
                <w:rFonts w:asciiTheme="minorHAnsi" w:hAnsiTheme="minorHAnsi" w:cstheme="minorHAnsi"/>
                <w:b/>
                <w:spacing w:val="-1"/>
                <w:sz w:val="18"/>
                <w:u w:val="single"/>
              </w:rPr>
              <w:t>UNSERVED</w:t>
            </w:r>
          </w:p>
          <w:p w14:paraId="7A52FFFC" w14:textId="4CE97C1F" w:rsidR="00EC7319" w:rsidRPr="005216A5" w:rsidRDefault="00EC7319" w:rsidP="00CC27ED">
            <w:pPr>
              <w:pStyle w:val="TableParagraph"/>
              <w:spacing w:line="271" w:lineRule="auto"/>
              <w:ind w:left="107" w:right="86"/>
              <w:rPr>
                <w:rFonts w:asciiTheme="minorHAnsi" w:hAnsiTheme="minorHAnsi" w:cstheme="minorHAnsi"/>
                <w:sz w:val="18"/>
              </w:rPr>
            </w:pPr>
            <w:r w:rsidRPr="005216A5">
              <w:rPr>
                <w:rFonts w:asciiTheme="minorHAnsi" w:hAnsiTheme="minorHAnsi" w:cstheme="minorHAnsi"/>
                <w:sz w:val="18"/>
              </w:rPr>
              <w:t>Number of passings</w:t>
            </w:r>
            <w:r w:rsidRPr="005216A5">
              <w:rPr>
                <w:rFonts w:asciiTheme="minorHAnsi" w:hAnsiTheme="minorHAnsi" w:cstheme="minorHAnsi"/>
                <w:spacing w:val="1"/>
                <w:sz w:val="18"/>
              </w:rPr>
              <w:t xml:space="preserve"> </w:t>
            </w:r>
            <w:r w:rsidRPr="005216A5">
              <w:rPr>
                <w:rFonts w:asciiTheme="minorHAnsi" w:hAnsiTheme="minorHAnsi" w:cstheme="minorHAnsi"/>
                <w:sz w:val="18"/>
              </w:rPr>
              <w:t>expected to improve</w:t>
            </w:r>
            <w:r w:rsidRPr="005216A5">
              <w:rPr>
                <w:rFonts w:asciiTheme="minorHAnsi" w:hAnsiTheme="minorHAnsi" w:cstheme="minorHAnsi"/>
                <w:spacing w:val="1"/>
                <w:sz w:val="18"/>
              </w:rPr>
              <w:t xml:space="preserve"> </w:t>
            </w:r>
            <w:r w:rsidRPr="005216A5">
              <w:rPr>
                <w:rFonts w:asciiTheme="minorHAnsi" w:hAnsiTheme="minorHAnsi" w:cstheme="minorHAnsi"/>
                <w:sz w:val="18"/>
              </w:rPr>
              <w:t xml:space="preserve">speeds to at least 100/100 </w:t>
            </w:r>
            <w:r w:rsidR="00FA6D37">
              <w:rPr>
                <w:rFonts w:asciiTheme="minorHAnsi" w:hAnsiTheme="minorHAnsi" w:cstheme="minorHAnsi"/>
                <w:sz w:val="18"/>
              </w:rPr>
              <w:t xml:space="preserve">Mbps </w:t>
            </w:r>
            <w:r w:rsidRPr="005216A5">
              <w:rPr>
                <w:rFonts w:asciiTheme="minorHAnsi" w:hAnsiTheme="minorHAnsi" w:cstheme="minorHAnsi"/>
                <w:spacing w:val="-48"/>
                <w:sz w:val="18"/>
              </w:rPr>
              <w:t xml:space="preserve"> </w:t>
            </w:r>
            <w:r w:rsidRPr="005216A5">
              <w:rPr>
                <w:rFonts w:asciiTheme="minorHAnsi" w:hAnsiTheme="minorHAnsi" w:cstheme="minorHAnsi"/>
                <w:sz w:val="18"/>
              </w:rPr>
              <w:t>as a</w:t>
            </w:r>
            <w:r w:rsidRPr="005216A5">
              <w:rPr>
                <w:rFonts w:asciiTheme="minorHAnsi" w:hAnsiTheme="minorHAnsi" w:cstheme="minorHAnsi"/>
                <w:spacing w:val="1"/>
                <w:sz w:val="18"/>
              </w:rPr>
              <w:t xml:space="preserve"> </w:t>
            </w:r>
            <w:r w:rsidRPr="005216A5">
              <w:rPr>
                <w:rFonts w:asciiTheme="minorHAnsi" w:hAnsiTheme="minorHAnsi" w:cstheme="minorHAnsi"/>
                <w:sz w:val="18"/>
              </w:rPr>
              <w:t>result</w:t>
            </w:r>
            <w:r w:rsidRPr="005216A5">
              <w:rPr>
                <w:rFonts w:asciiTheme="minorHAnsi" w:hAnsiTheme="minorHAnsi" w:cstheme="minorHAnsi"/>
                <w:spacing w:val="1"/>
                <w:sz w:val="18"/>
              </w:rPr>
              <w:t xml:space="preserve"> </w:t>
            </w:r>
            <w:r w:rsidRPr="005216A5">
              <w:rPr>
                <w:rFonts w:asciiTheme="minorHAnsi" w:hAnsiTheme="minorHAnsi" w:cstheme="minorHAnsi"/>
                <w:sz w:val="18"/>
              </w:rPr>
              <w:t>of</w:t>
            </w:r>
            <w:r w:rsidRPr="005216A5">
              <w:rPr>
                <w:rFonts w:asciiTheme="minorHAnsi" w:hAnsiTheme="minorHAnsi" w:cstheme="minorHAnsi"/>
                <w:spacing w:val="2"/>
                <w:sz w:val="18"/>
              </w:rPr>
              <w:t xml:space="preserve"> </w:t>
            </w:r>
            <w:r w:rsidRPr="005216A5">
              <w:rPr>
                <w:rFonts w:asciiTheme="minorHAnsi" w:hAnsiTheme="minorHAnsi" w:cstheme="minorHAnsi"/>
                <w:sz w:val="18"/>
              </w:rPr>
              <w:t>the project.</w:t>
            </w:r>
          </w:p>
        </w:tc>
        <w:tc>
          <w:tcPr>
            <w:tcW w:w="1651" w:type="dxa"/>
            <w:tcBorders>
              <w:left w:val="single" w:sz="4" w:space="0" w:color="003864"/>
              <w:bottom w:val="single" w:sz="4" w:space="0" w:color="003864"/>
              <w:right w:val="single" w:sz="4" w:space="0" w:color="003864"/>
            </w:tcBorders>
          </w:tcPr>
          <w:p w14:paraId="5D335D3B" w14:textId="77777777" w:rsidR="00EC7319" w:rsidRPr="005216A5" w:rsidRDefault="00EC7319" w:rsidP="00CC27ED">
            <w:pPr>
              <w:pStyle w:val="TableParagraph"/>
              <w:rPr>
                <w:rFonts w:asciiTheme="minorHAnsi" w:hAnsiTheme="minorHAnsi" w:cstheme="minorHAnsi"/>
                <w:sz w:val="20"/>
              </w:rPr>
            </w:pPr>
          </w:p>
        </w:tc>
        <w:tc>
          <w:tcPr>
            <w:tcW w:w="1620" w:type="dxa"/>
            <w:tcBorders>
              <w:left w:val="single" w:sz="4" w:space="0" w:color="003864"/>
              <w:bottom w:val="single" w:sz="4" w:space="0" w:color="003864"/>
              <w:right w:val="single" w:sz="4" w:space="0" w:color="003864"/>
            </w:tcBorders>
          </w:tcPr>
          <w:p w14:paraId="168C95D9" w14:textId="77777777" w:rsidR="00EC7319" w:rsidRPr="005216A5" w:rsidRDefault="00EC7319" w:rsidP="00CC27ED">
            <w:pPr>
              <w:pStyle w:val="TableParagraph"/>
              <w:rPr>
                <w:rFonts w:asciiTheme="minorHAnsi" w:hAnsiTheme="minorHAnsi" w:cstheme="minorHAnsi"/>
                <w:sz w:val="20"/>
              </w:rPr>
            </w:pPr>
          </w:p>
        </w:tc>
      </w:tr>
    </w:tbl>
    <w:p w14:paraId="4FDB26FB" w14:textId="77777777" w:rsidR="0081100C" w:rsidRDefault="0081100C" w:rsidP="003E4C9F">
      <w:pPr>
        <w:pStyle w:val="BodyText"/>
        <w:tabs>
          <w:tab w:val="left" w:pos="720"/>
        </w:tabs>
        <w:spacing w:line="271" w:lineRule="auto"/>
        <w:rPr>
          <w:rFonts w:asciiTheme="minorHAnsi" w:hAnsiTheme="minorHAnsi" w:cstheme="minorHAnsi"/>
        </w:rPr>
      </w:pPr>
    </w:p>
    <w:p w14:paraId="46E3F49D" w14:textId="6557EB6C" w:rsidR="00255383" w:rsidRPr="00255383" w:rsidRDefault="0081100C" w:rsidP="003E4C9F">
      <w:pPr>
        <w:pStyle w:val="BodyText"/>
        <w:tabs>
          <w:tab w:val="left" w:pos="720"/>
        </w:tabs>
        <w:spacing w:line="271" w:lineRule="auto"/>
        <w:rPr>
          <w:rFonts w:asciiTheme="minorHAnsi" w:hAnsiTheme="minorHAnsi" w:cstheme="minorHAnsi"/>
          <w:b/>
          <w:bCs/>
        </w:rPr>
      </w:pPr>
      <w:r>
        <w:rPr>
          <w:rFonts w:asciiTheme="minorHAnsi" w:hAnsiTheme="minorHAnsi" w:cstheme="minorHAnsi"/>
        </w:rPr>
        <w:t>The grant application must attach the Excel spreadsheet accompanying this grant announcement which provides a list of addresses of all unserved locations.</w:t>
      </w:r>
    </w:p>
    <w:p w14:paraId="722F203F" w14:textId="24897F15" w:rsidR="00255383" w:rsidRPr="00D53B3A" w:rsidRDefault="00255383" w:rsidP="00255383">
      <w:pPr>
        <w:tabs>
          <w:tab w:val="left" w:pos="720"/>
          <w:tab w:val="left" w:pos="942"/>
        </w:tabs>
        <w:spacing w:before="117"/>
        <w:rPr>
          <w:rFonts w:asciiTheme="minorHAnsi" w:hAnsiTheme="minorHAnsi" w:cstheme="minorHAnsi"/>
          <w:b/>
        </w:rPr>
      </w:pPr>
      <w:r>
        <w:rPr>
          <w:rFonts w:asciiTheme="minorHAnsi" w:hAnsiTheme="minorHAnsi" w:cstheme="minorHAnsi"/>
          <w:b/>
        </w:rPr>
        <w:t>Method of Determining Unserved Locations</w:t>
      </w:r>
    </w:p>
    <w:p w14:paraId="14F503FB" w14:textId="77777777" w:rsidR="00255383" w:rsidRPr="003B0FB8" w:rsidRDefault="00255383" w:rsidP="00255383">
      <w:pPr>
        <w:pStyle w:val="BodyText"/>
        <w:tabs>
          <w:tab w:val="left" w:pos="720"/>
        </w:tabs>
        <w:spacing w:before="1"/>
        <w:ind w:left="720" w:hanging="720"/>
        <w:rPr>
          <w:rFonts w:asciiTheme="minorHAnsi" w:hAnsiTheme="minorHAnsi" w:cstheme="minorHAnsi"/>
          <w:b/>
          <w:sz w:val="21"/>
        </w:rPr>
      </w:pPr>
    </w:p>
    <w:p w14:paraId="03C4D403" w14:textId="159DF68F" w:rsidR="00393C22" w:rsidRDefault="00255383" w:rsidP="00255383">
      <w:pPr>
        <w:pStyle w:val="BodyText"/>
        <w:tabs>
          <w:tab w:val="left" w:pos="720"/>
        </w:tabs>
        <w:spacing w:before="2"/>
        <w:ind w:left="720" w:hanging="720"/>
        <w:rPr>
          <w:rFonts w:asciiTheme="minorHAnsi" w:hAnsiTheme="minorHAnsi" w:cstheme="minorHAnsi"/>
        </w:rPr>
      </w:pPr>
      <w:r>
        <w:rPr>
          <w:rFonts w:asciiTheme="minorHAnsi" w:hAnsiTheme="minorHAnsi" w:cstheme="minorHAnsi"/>
        </w:rPr>
        <w:t>Describe the method or methods utilized to determine the unserved locations.</w:t>
      </w:r>
    </w:p>
    <w:p w14:paraId="3FC8B213" w14:textId="77777777" w:rsidR="00255383" w:rsidRPr="003B0FB8" w:rsidRDefault="00255383" w:rsidP="00255383">
      <w:pPr>
        <w:pStyle w:val="BodyText"/>
        <w:tabs>
          <w:tab w:val="left" w:pos="720"/>
        </w:tabs>
        <w:spacing w:before="2"/>
        <w:ind w:left="720" w:hanging="720"/>
        <w:rPr>
          <w:rFonts w:asciiTheme="minorHAnsi" w:hAnsiTheme="minorHAnsi" w:cstheme="minorHAnsi"/>
          <w:sz w:val="19"/>
        </w:rPr>
      </w:pPr>
    </w:p>
    <w:p w14:paraId="6BC90E38" w14:textId="7FAC2922" w:rsidR="00393C22" w:rsidRPr="003B0FB8" w:rsidRDefault="00395968" w:rsidP="009B6610">
      <w:pPr>
        <w:pStyle w:val="Heading2"/>
        <w:ind w:left="0"/>
        <w:rPr>
          <w:rFonts w:asciiTheme="minorHAnsi" w:hAnsiTheme="minorHAnsi" w:cstheme="minorHAnsi"/>
        </w:rPr>
      </w:pPr>
      <w:bookmarkStart w:id="29" w:name="_Toc111991664"/>
      <w:r w:rsidRPr="003B0FB8">
        <w:rPr>
          <w:rFonts w:asciiTheme="minorHAnsi" w:hAnsiTheme="minorHAnsi" w:cstheme="minorHAnsi"/>
          <w:color w:val="003864"/>
        </w:rPr>
        <w:t>Part</w:t>
      </w:r>
      <w:r w:rsidRPr="003B0FB8">
        <w:rPr>
          <w:rFonts w:asciiTheme="minorHAnsi" w:hAnsiTheme="minorHAnsi" w:cstheme="minorHAnsi"/>
          <w:color w:val="003864"/>
          <w:spacing w:val="-4"/>
        </w:rPr>
        <w:t xml:space="preserve"> </w:t>
      </w:r>
      <w:r w:rsidRPr="003B0FB8">
        <w:rPr>
          <w:rFonts w:asciiTheme="minorHAnsi" w:hAnsiTheme="minorHAnsi" w:cstheme="minorHAnsi"/>
          <w:color w:val="003864"/>
        </w:rPr>
        <w:t>II</w:t>
      </w:r>
      <w:r w:rsidRPr="003B0FB8">
        <w:rPr>
          <w:rFonts w:asciiTheme="minorHAnsi" w:hAnsiTheme="minorHAnsi" w:cstheme="minorHAnsi"/>
          <w:color w:val="003864"/>
          <w:spacing w:val="-4"/>
        </w:rPr>
        <w:t xml:space="preserve"> </w:t>
      </w:r>
      <w:r w:rsidRPr="003B0FB8">
        <w:rPr>
          <w:rFonts w:asciiTheme="minorHAnsi" w:hAnsiTheme="minorHAnsi" w:cstheme="minorHAnsi"/>
          <w:color w:val="003864"/>
        </w:rPr>
        <w:t xml:space="preserve">– </w:t>
      </w:r>
      <w:r w:rsidR="00FC5B9B">
        <w:rPr>
          <w:rFonts w:asciiTheme="minorHAnsi" w:hAnsiTheme="minorHAnsi" w:cstheme="minorHAnsi"/>
          <w:color w:val="003864"/>
        </w:rPr>
        <w:t>Application</w:t>
      </w:r>
      <w:r w:rsidRPr="003B0FB8">
        <w:rPr>
          <w:rFonts w:asciiTheme="minorHAnsi" w:hAnsiTheme="minorHAnsi" w:cstheme="minorHAnsi"/>
          <w:color w:val="003864"/>
          <w:spacing w:val="-7"/>
        </w:rPr>
        <w:t xml:space="preserve"> </w:t>
      </w:r>
      <w:r w:rsidRPr="003B0FB8">
        <w:rPr>
          <w:rFonts w:asciiTheme="minorHAnsi" w:hAnsiTheme="minorHAnsi" w:cstheme="minorHAnsi"/>
          <w:color w:val="003864"/>
        </w:rPr>
        <w:t>Funding</w:t>
      </w:r>
      <w:r w:rsidRPr="003B0FB8">
        <w:rPr>
          <w:rFonts w:asciiTheme="minorHAnsi" w:hAnsiTheme="minorHAnsi" w:cstheme="minorHAnsi"/>
          <w:color w:val="003864"/>
          <w:spacing w:val="-4"/>
        </w:rPr>
        <w:t xml:space="preserve"> </w:t>
      </w:r>
      <w:r w:rsidRPr="003B0FB8">
        <w:rPr>
          <w:rFonts w:asciiTheme="minorHAnsi" w:hAnsiTheme="minorHAnsi" w:cstheme="minorHAnsi"/>
          <w:color w:val="003864"/>
        </w:rPr>
        <w:t>Request</w:t>
      </w:r>
      <w:bookmarkEnd w:id="29"/>
      <w:r w:rsidRPr="003B0FB8">
        <w:rPr>
          <w:rFonts w:asciiTheme="minorHAnsi" w:hAnsiTheme="minorHAnsi" w:cstheme="minorHAnsi"/>
          <w:color w:val="003864"/>
          <w:spacing w:val="-2"/>
        </w:rPr>
        <w:t xml:space="preserve"> </w:t>
      </w:r>
    </w:p>
    <w:p w14:paraId="1B336A97" w14:textId="77777777" w:rsidR="00393C22" w:rsidRPr="003B0FB8" w:rsidRDefault="00393C22" w:rsidP="009B6610">
      <w:pPr>
        <w:pStyle w:val="BodyText"/>
        <w:spacing w:before="3"/>
        <w:rPr>
          <w:rFonts w:asciiTheme="minorHAnsi" w:hAnsiTheme="minorHAnsi" w:cstheme="minorHAnsi"/>
          <w:b/>
          <w:sz w:val="19"/>
        </w:rPr>
      </w:pPr>
    </w:p>
    <w:p w14:paraId="283C94CB" w14:textId="77777777" w:rsidR="00AD41AB" w:rsidRDefault="00395968" w:rsidP="00D53B3A">
      <w:pPr>
        <w:tabs>
          <w:tab w:val="left" w:pos="720"/>
        </w:tabs>
        <w:spacing w:line="271" w:lineRule="auto"/>
        <w:jc w:val="both"/>
        <w:rPr>
          <w:rFonts w:asciiTheme="minorHAnsi" w:hAnsiTheme="minorHAnsi" w:cstheme="minorHAnsi"/>
          <w:b/>
          <w:spacing w:val="58"/>
        </w:rPr>
      </w:pPr>
      <w:r w:rsidRPr="00D53B3A">
        <w:rPr>
          <w:rFonts w:asciiTheme="minorHAnsi" w:hAnsiTheme="minorHAnsi" w:cstheme="minorHAnsi"/>
          <w:b/>
        </w:rPr>
        <w:t xml:space="preserve">How much grant money from the </w:t>
      </w:r>
      <w:r w:rsidR="00A2561F" w:rsidRPr="00D53B3A">
        <w:rPr>
          <w:rFonts w:asciiTheme="minorHAnsi" w:hAnsiTheme="minorHAnsi" w:cstheme="minorHAnsi"/>
          <w:b/>
        </w:rPr>
        <w:t>Commonwealth of Kentucky</w:t>
      </w:r>
      <w:r w:rsidRPr="00D53B3A">
        <w:rPr>
          <w:rFonts w:asciiTheme="minorHAnsi" w:hAnsiTheme="minorHAnsi" w:cstheme="minorHAnsi"/>
          <w:b/>
        </w:rPr>
        <w:t xml:space="preserve"> is being requested </w:t>
      </w:r>
      <w:r w:rsidR="00FC5B9B" w:rsidRPr="00D53B3A">
        <w:rPr>
          <w:rFonts w:asciiTheme="minorHAnsi" w:hAnsiTheme="minorHAnsi" w:cstheme="minorHAnsi"/>
          <w:b/>
        </w:rPr>
        <w:t>in</w:t>
      </w:r>
      <w:r w:rsidRPr="00D53B3A">
        <w:rPr>
          <w:rFonts w:asciiTheme="minorHAnsi" w:hAnsiTheme="minorHAnsi" w:cstheme="minorHAnsi"/>
          <w:b/>
          <w:spacing w:val="1"/>
        </w:rPr>
        <w:t xml:space="preserve"> </w:t>
      </w:r>
      <w:r w:rsidRPr="00D53B3A">
        <w:rPr>
          <w:rFonts w:asciiTheme="minorHAnsi" w:hAnsiTheme="minorHAnsi" w:cstheme="minorHAnsi"/>
          <w:b/>
        </w:rPr>
        <w:t>this</w:t>
      </w:r>
      <w:r w:rsidRPr="00D53B3A">
        <w:rPr>
          <w:rFonts w:asciiTheme="minorHAnsi" w:hAnsiTheme="minorHAnsi" w:cstheme="minorHAnsi"/>
          <w:b/>
          <w:spacing w:val="-2"/>
        </w:rPr>
        <w:t xml:space="preserve"> </w:t>
      </w:r>
      <w:r w:rsidRPr="00D53B3A">
        <w:rPr>
          <w:rFonts w:asciiTheme="minorHAnsi" w:hAnsiTheme="minorHAnsi" w:cstheme="minorHAnsi"/>
          <w:b/>
        </w:rPr>
        <w:t>application?</w:t>
      </w:r>
      <w:r w:rsidRPr="00D53B3A">
        <w:rPr>
          <w:rFonts w:asciiTheme="minorHAnsi" w:hAnsiTheme="minorHAnsi" w:cstheme="minorHAnsi"/>
          <w:b/>
          <w:spacing w:val="58"/>
        </w:rPr>
        <w:t xml:space="preserve"> </w:t>
      </w:r>
    </w:p>
    <w:p w14:paraId="1F589A6C" w14:textId="77777777" w:rsidR="00AD41AB" w:rsidRDefault="00AD41AB" w:rsidP="00D53B3A">
      <w:pPr>
        <w:tabs>
          <w:tab w:val="left" w:pos="720"/>
        </w:tabs>
        <w:spacing w:line="271" w:lineRule="auto"/>
        <w:jc w:val="both"/>
        <w:rPr>
          <w:rFonts w:asciiTheme="minorHAnsi" w:hAnsiTheme="minorHAnsi" w:cstheme="minorHAnsi"/>
          <w:b/>
          <w:spacing w:val="58"/>
        </w:rPr>
      </w:pPr>
    </w:p>
    <w:p w14:paraId="1E8CDA3B" w14:textId="5BC259E7" w:rsidR="00393C22" w:rsidRPr="00AD41AB" w:rsidRDefault="00E501C6" w:rsidP="00D53B3A">
      <w:pPr>
        <w:tabs>
          <w:tab w:val="left" w:pos="720"/>
        </w:tabs>
        <w:spacing w:line="271" w:lineRule="auto"/>
        <w:jc w:val="both"/>
        <w:rPr>
          <w:rFonts w:asciiTheme="minorHAnsi" w:hAnsiTheme="minorHAnsi" w:cstheme="minorHAnsi"/>
          <w:bCs/>
        </w:rPr>
      </w:pPr>
      <w:r w:rsidRPr="00AD41AB">
        <w:rPr>
          <w:rFonts w:asciiTheme="minorHAnsi" w:hAnsiTheme="minorHAnsi" w:cstheme="minorHAnsi"/>
          <w:bCs/>
        </w:rPr>
        <w:t xml:space="preserve">Identify </w:t>
      </w:r>
      <w:r w:rsidR="00AD41AB">
        <w:rPr>
          <w:rFonts w:asciiTheme="minorHAnsi" w:hAnsiTheme="minorHAnsi" w:cstheme="minorHAnsi"/>
          <w:bCs/>
        </w:rPr>
        <w:t>whether</w:t>
      </w:r>
      <w:r w:rsidRPr="00AD41AB">
        <w:rPr>
          <w:rFonts w:asciiTheme="minorHAnsi" w:hAnsiTheme="minorHAnsi" w:cstheme="minorHAnsi"/>
          <w:bCs/>
        </w:rPr>
        <w:t xml:space="preserve"> the application is for the less</w:t>
      </w:r>
      <w:r w:rsidR="00010FCB" w:rsidRPr="00AD41AB">
        <w:rPr>
          <w:rFonts w:asciiTheme="minorHAnsi" w:hAnsiTheme="minorHAnsi" w:cstheme="minorHAnsi"/>
          <w:bCs/>
        </w:rPr>
        <w:t>er</w:t>
      </w:r>
      <w:r w:rsidRPr="00AD41AB">
        <w:rPr>
          <w:rFonts w:asciiTheme="minorHAnsi" w:hAnsiTheme="minorHAnsi" w:cstheme="minorHAnsi"/>
          <w:bCs/>
        </w:rPr>
        <w:t xml:space="preserve"> of $5,000 for each pole replaced, </w:t>
      </w:r>
      <w:r w:rsidR="003E4B0E">
        <w:rPr>
          <w:rFonts w:asciiTheme="minorHAnsi" w:hAnsiTheme="minorHAnsi" w:cstheme="minorHAnsi"/>
          <w:bCs/>
        </w:rPr>
        <w:t xml:space="preserve">or </w:t>
      </w:r>
      <w:r w:rsidRPr="00AD41AB">
        <w:rPr>
          <w:rFonts w:asciiTheme="minorHAnsi" w:hAnsiTheme="minorHAnsi" w:cstheme="minorHAnsi"/>
          <w:bCs/>
        </w:rPr>
        <w:t>50 percent of the total amount incurred</w:t>
      </w:r>
      <w:r w:rsidR="00AD41AB">
        <w:rPr>
          <w:rFonts w:asciiTheme="minorHAnsi" w:hAnsiTheme="minorHAnsi" w:cstheme="minorHAnsi"/>
          <w:bCs/>
        </w:rPr>
        <w:t>,</w:t>
      </w:r>
      <w:r w:rsidRPr="00AD41AB">
        <w:rPr>
          <w:rFonts w:asciiTheme="minorHAnsi" w:hAnsiTheme="minorHAnsi" w:cstheme="minorHAnsi"/>
          <w:bCs/>
        </w:rPr>
        <w:t xml:space="preserve"> or paid by the applicant for eligible pole replacement costs. </w:t>
      </w:r>
      <w:r w:rsidR="00AD41AB">
        <w:rPr>
          <w:rFonts w:asciiTheme="minorHAnsi" w:hAnsiTheme="minorHAnsi" w:cstheme="minorHAnsi"/>
          <w:bCs/>
        </w:rPr>
        <w:t>W</w:t>
      </w:r>
      <w:r w:rsidR="00395968" w:rsidRPr="00AD41AB">
        <w:rPr>
          <w:rFonts w:asciiTheme="minorHAnsi" w:hAnsiTheme="minorHAnsi" w:cstheme="minorHAnsi"/>
          <w:bCs/>
        </w:rPr>
        <w:t>hat</w:t>
      </w:r>
      <w:r w:rsidR="00395968" w:rsidRPr="00AD41AB">
        <w:rPr>
          <w:rFonts w:asciiTheme="minorHAnsi" w:hAnsiTheme="minorHAnsi" w:cstheme="minorHAnsi"/>
          <w:bCs/>
          <w:spacing w:val="-4"/>
        </w:rPr>
        <w:t xml:space="preserve"> </w:t>
      </w:r>
      <w:r w:rsidR="00395968" w:rsidRPr="00AD41AB">
        <w:rPr>
          <w:rFonts w:asciiTheme="minorHAnsi" w:hAnsiTheme="minorHAnsi" w:cstheme="minorHAnsi"/>
          <w:bCs/>
        </w:rPr>
        <w:t>percent</w:t>
      </w:r>
      <w:r w:rsidR="00395968" w:rsidRPr="00AD41AB">
        <w:rPr>
          <w:rFonts w:asciiTheme="minorHAnsi" w:hAnsiTheme="minorHAnsi" w:cstheme="minorHAnsi"/>
          <w:bCs/>
          <w:spacing w:val="-1"/>
        </w:rPr>
        <w:t xml:space="preserve"> </w:t>
      </w:r>
      <w:r w:rsidR="00395968" w:rsidRPr="00AD41AB">
        <w:rPr>
          <w:rFonts w:asciiTheme="minorHAnsi" w:hAnsiTheme="minorHAnsi" w:cstheme="minorHAnsi"/>
          <w:bCs/>
        </w:rPr>
        <w:t>of</w:t>
      </w:r>
      <w:r w:rsidR="00395968" w:rsidRPr="00AD41AB">
        <w:rPr>
          <w:rFonts w:asciiTheme="minorHAnsi" w:hAnsiTheme="minorHAnsi" w:cstheme="minorHAnsi"/>
          <w:bCs/>
          <w:spacing w:val="-2"/>
        </w:rPr>
        <w:t xml:space="preserve"> </w:t>
      </w:r>
      <w:r w:rsidR="00395968" w:rsidRPr="00AD41AB">
        <w:rPr>
          <w:rFonts w:asciiTheme="minorHAnsi" w:hAnsiTheme="minorHAnsi" w:cstheme="minorHAnsi"/>
          <w:bCs/>
        </w:rPr>
        <w:t>the</w:t>
      </w:r>
      <w:r w:rsidR="00395968" w:rsidRPr="00AD41AB">
        <w:rPr>
          <w:rFonts w:asciiTheme="minorHAnsi" w:hAnsiTheme="minorHAnsi" w:cstheme="minorHAnsi"/>
          <w:bCs/>
          <w:spacing w:val="-1"/>
        </w:rPr>
        <w:t xml:space="preserve"> </w:t>
      </w:r>
      <w:r w:rsidR="00395968" w:rsidRPr="00AD41AB">
        <w:rPr>
          <w:rFonts w:asciiTheme="minorHAnsi" w:hAnsiTheme="minorHAnsi" w:cstheme="minorHAnsi"/>
          <w:bCs/>
        </w:rPr>
        <w:t>total eligible</w:t>
      </w:r>
      <w:r w:rsidR="00395968" w:rsidRPr="00AD41AB">
        <w:rPr>
          <w:rFonts w:asciiTheme="minorHAnsi" w:hAnsiTheme="minorHAnsi" w:cstheme="minorHAnsi"/>
          <w:bCs/>
          <w:spacing w:val="-2"/>
        </w:rPr>
        <w:t xml:space="preserve"> </w:t>
      </w:r>
      <w:r w:rsidR="00395968" w:rsidRPr="00AD41AB">
        <w:rPr>
          <w:rFonts w:asciiTheme="minorHAnsi" w:hAnsiTheme="minorHAnsi" w:cstheme="minorHAnsi"/>
          <w:bCs/>
        </w:rPr>
        <w:t>project</w:t>
      </w:r>
      <w:r w:rsidR="00395968" w:rsidRPr="00AD41AB">
        <w:rPr>
          <w:rFonts w:asciiTheme="minorHAnsi" w:hAnsiTheme="minorHAnsi" w:cstheme="minorHAnsi"/>
          <w:bCs/>
          <w:spacing w:val="-1"/>
        </w:rPr>
        <w:t xml:space="preserve"> </w:t>
      </w:r>
      <w:r w:rsidR="00395968" w:rsidRPr="00AD41AB">
        <w:rPr>
          <w:rFonts w:asciiTheme="minorHAnsi" w:hAnsiTheme="minorHAnsi" w:cstheme="minorHAnsi"/>
          <w:bCs/>
        </w:rPr>
        <w:t>cost</w:t>
      </w:r>
      <w:r w:rsidR="00395968" w:rsidRPr="00AD41AB">
        <w:rPr>
          <w:rFonts w:asciiTheme="minorHAnsi" w:hAnsiTheme="minorHAnsi" w:cstheme="minorHAnsi"/>
          <w:bCs/>
          <w:spacing w:val="-2"/>
        </w:rPr>
        <w:t xml:space="preserve"> </w:t>
      </w:r>
      <w:r w:rsidR="00395968" w:rsidRPr="00AD41AB">
        <w:rPr>
          <w:rFonts w:asciiTheme="minorHAnsi" w:hAnsiTheme="minorHAnsi" w:cstheme="minorHAnsi"/>
          <w:bCs/>
        </w:rPr>
        <w:t>does</w:t>
      </w:r>
      <w:r w:rsidR="00395968" w:rsidRPr="00AD41AB">
        <w:rPr>
          <w:rFonts w:asciiTheme="minorHAnsi" w:hAnsiTheme="minorHAnsi" w:cstheme="minorHAnsi"/>
          <w:bCs/>
          <w:spacing w:val="-2"/>
        </w:rPr>
        <w:t xml:space="preserve"> </w:t>
      </w:r>
      <w:r w:rsidR="00395968" w:rsidRPr="00AD41AB">
        <w:rPr>
          <w:rFonts w:asciiTheme="minorHAnsi" w:hAnsiTheme="minorHAnsi" w:cstheme="minorHAnsi"/>
          <w:bCs/>
        </w:rPr>
        <w:t>the</w:t>
      </w:r>
      <w:r w:rsidR="00395968" w:rsidRPr="00AD41AB">
        <w:rPr>
          <w:rFonts w:asciiTheme="minorHAnsi" w:hAnsiTheme="minorHAnsi" w:cstheme="minorHAnsi"/>
          <w:bCs/>
          <w:spacing w:val="-2"/>
        </w:rPr>
        <w:t xml:space="preserve"> </w:t>
      </w:r>
      <w:r w:rsidR="00395968" w:rsidRPr="00AD41AB">
        <w:rPr>
          <w:rFonts w:asciiTheme="minorHAnsi" w:hAnsiTheme="minorHAnsi" w:cstheme="minorHAnsi"/>
          <w:bCs/>
        </w:rPr>
        <w:t xml:space="preserve">grant </w:t>
      </w:r>
      <w:r w:rsidR="00A2561F" w:rsidRPr="00AD41AB">
        <w:rPr>
          <w:rFonts w:asciiTheme="minorHAnsi" w:hAnsiTheme="minorHAnsi" w:cstheme="minorHAnsi"/>
          <w:bCs/>
        </w:rPr>
        <w:t>funding request represent</w:t>
      </w:r>
      <w:r w:rsidR="00395968" w:rsidRPr="00AD41AB">
        <w:rPr>
          <w:rFonts w:asciiTheme="minorHAnsi" w:hAnsiTheme="minorHAnsi" w:cstheme="minorHAnsi"/>
          <w:bCs/>
        </w:rPr>
        <w:t>?</w:t>
      </w:r>
    </w:p>
    <w:p w14:paraId="1C9CC5D4" w14:textId="2DB1F2D4" w:rsidR="00393C22" w:rsidRPr="003B0FB8" w:rsidRDefault="00393C22" w:rsidP="009B6610">
      <w:pPr>
        <w:pStyle w:val="BodyText"/>
        <w:tabs>
          <w:tab w:val="left" w:pos="720"/>
        </w:tabs>
        <w:spacing w:before="6" w:line="271" w:lineRule="auto"/>
        <w:ind w:left="720"/>
        <w:jc w:val="both"/>
        <w:rPr>
          <w:rFonts w:asciiTheme="minorHAnsi" w:hAnsiTheme="minorHAnsi" w:cstheme="minorHAnsi"/>
        </w:rPr>
      </w:pPr>
    </w:p>
    <w:p w14:paraId="01573C49" w14:textId="2DB1C964" w:rsidR="00393C22" w:rsidRPr="00D53B3A" w:rsidRDefault="00E371F1" w:rsidP="00D53B3A">
      <w:pPr>
        <w:tabs>
          <w:tab w:val="left" w:pos="720"/>
        </w:tabs>
        <w:spacing w:line="271" w:lineRule="auto"/>
        <w:jc w:val="both"/>
        <w:rPr>
          <w:rFonts w:asciiTheme="minorHAnsi" w:hAnsiTheme="minorHAnsi" w:cstheme="minorHAnsi"/>
          <w:b/>
        </w:rPr>
      </w:pPr>
      <w:r w:rsidRPr="00D53B3A">
        <w:rPr>
          <w:rFonts w:asciiTheme="minorHAnsi" w:hAnsiTheme="minorHAnsi" w:cstheme="minorHAnsi"/>
          <w:b/>
        </w:rPr>
        <w:t>Total Number</w:t>
      </w:r>
      <w:r w:rsidRPr="00D53B3A">
        <w:rPr>
          <w:rFonts w:asciiTheme="minorHAnsi" w:hAnsiTheme="minorHAnsi" w:cstheme="minorHAnsi"/>
          <w:b/>
          <w:spacing w:val="-2"/>
        </w:rPr>
        <w:t xml:space="preserve"> </w:t>
      </w:r>
      <w:r w:rsidRPr="00D53B3A">
        <w:rPr>
          <w:rFonts w:asciiTheme="minorHAnsi" w:hAnsiTheme="minorHAnsi" w:cstheme="minorHAnsi"/>
          <w:b/>
        </w:rPr>
        <w:t>of</w:t>
      </w:r>
      <w:r w:rsidRPr="00D53B3A">
        <w:rPr>
          <w:rFonts w:asciiTheme="minorHAnsi" w:hAnsiTheme="minorHAnsi" w:cstheme="minorHAnsi"/>
          <w:b/>
          <w:spacing w:val="-1"/>
        </w:rPr>
        <w:t xml:space="preserve"> Utility </w:t>
      </w:r>
      <w:r w:rsidRPr="00D53B3A">
        <w:rPr>
          <w:rFonts w:asciiTheme="minorHAnsi" w:hAnsiTheme="minorHAnsi" w:cstheme="minorHAnsi"/>
          <w:b/>
        </w:rPr>
        <w:t>Poles to be Replaced</w:t>
      </w:r>
      <w:r w:rsidR="001F6366" w:rsidRPr="00D53B3A">
        <w:rPr>
          <w:rFonts w:asciiTheme="minorHAnsi" w:hAnsiTheme="minorHAnsi" w:cstheme="minorHAnsi"/>
          <w:b/>
        </w:rPr>
        <w:t>.</w:t>
      </w:r>
    </w:p>
    <w:p w14:paraId="5C03C101" w14:textId="77777777" w:rsidR="00E371F1" w:rsidRPr="00010FCB" w:rsidRDefault="00E371F1" w:rsidP="00E371F1">
      <w:pPr>
        <w:pStyle w:val="ListParagraph"/>
        <w:rPr>
          <w:rFonts w:asciiTheme="minorHAnsi" w:hAnsiTheme="minorHAnsi" w:cstheme="minorHAnsi"/>
          <w:b/>
        </w:rPr>
      </w:pPr>
    </w:p>
    <w:tbl>
      <w:tblPr>
        <w:tblW w:w="0" w:type="auto"/>
        <w:tblInd w:w="565" w:type="dxa"/>
        <w:tblBorders>
          <w:top w:val="single" w:sz="8" w:space="0" w:color="003864"/>
          <w:left w:val="single" w:sz="8" w:space="0" w:color="003864"/>
          <w:bottom w:val="single" w:sz="8" w:space="0" w:color="003864"/>
          <w:right w:val="single" w:sz="8" w:space="0" w:color="003864"/>
          <w:insideH w:val="single" w:sz="8" w:space="0" w:color="003864"/>
          <w:insideV w:val="single" w:sz="8" w:space="0" w:color="003864"/>
        </w:tblBorders>
        <w:tblLayout w:type="fixed"/>
        <w:tblCellMar>
          <w:left w:w="0" w:type="dxa"/>
          <w:right w:w="0" w:type="dxa"/>
        </w:tblCellMar>
        <w:tblLook w:val="01E0" w:firstRow="1" w:lastRow="1" w:firstColumn="1" w:lastColumn="1" w:noHBand="0" w:noVBand="0"/>
      </w:tblPr>
      <w:tblGrid>
        <w:gridCol w:w="3210"/>
        <w:gridCol w:w="2606"/>
        <w:gridCol w:w="2908"/>
      </w:tblGrid>
      <w:tr w:rsidR="00010FCB" w:rsidRPr="00E371F1" w14:paraId="517C45E9" w14:textId="6C6655AC" w:rsidTr="00C92F45">
        <w:trPr>
          <w:trHeight w:val="85"/>
        </w:trPr>
        <w:tc>
          <w:tcPr>
            <w:tcW w:w="3210" w:type="dxa"/>
            <w:tcBorders>
              <w:left w:val="single" w:sz="4" w:space="0" w:color="003864"/>
              <w:right w:val="single" w:sz="4" w:space="0" w:color="003864"/>
            </w:tcBorders>
          </w:tcPr>
          <w:p w14:paraId="62FCD908" w14:textId="62686781" w:rsidR="00010FCB" w:rsidRPr="00010FCB" w:rsidRDefault="00010FCB" w:rsidP="00E371F1">
            <w:pPr>
              <w:spacing w:before="15"/>
              <w:ind w:left="107"/>
              <w:rPr>
                <w:rFonts w:asciiTheme="minorHAnsi" w:eastAsia="Arial" w:hAnsiTheme="minorHAnsi" w:cstheme="minorHAnsi"/>
                <w:b/>
                <w:sz w:val="18"/>
              </w:rPr>
            </w:pPr>
            <w:r w:rsidRPr="00010FCB">
              <w:rPr>
                <w:rFonts w:asciiTheme="minorHAnsi" w:eastAsia="Arial" w:hAnsiTheme="minorHAnsi" w:cstheme="minorHAnsi"/>
                <w:b/>
                <w:sz w:val="18"/>
              </w:rPr>
              <w:t>Number of Utility Poles</w:t>
            </w:r>
            <w:r w:rsidR="00524F70">
              <w:rPr>
                <w:rFonts w:asciiTheme="minorHAnsi" w:eastAsia="Arial" w:hAnsiTheme="minorHAnsi" w:cstheme="minorHAnsi"/>
                <w:b/>
                <w:sz w:val="18"/>
              </w:rPr>
              <w:t xml:space="preserve"> at $5,000</w:t>
            </w:r>
          </w:p>
        </w:tc>
        <w:tc>
          <w:tcPr>
            <w:tcW w:w="2606" w:type="dxa"/>
            <w:tcBorders>
              <w:left w:val="single" w:sz="4" w:space="0" w:color="003864"/>
              <w:right w:val="single" w:sz="4" w:space="0" w:color="003864"/>
            </w:tcBorders>
          </w:tcPr>
          <w:p w14:paraId="191EE678" w14:textId="04F812D8" w:rsidR="00010FCB" w:rsidRPr="00010FCB" w:rsidRDefault="003E4B0E" w:rsidP="003E4B0E">
            <w:pPr>
              <w:spacing w:before="15"/>
              <w:ind w:left="307"/>
              <w:rPr>
                <w:rFonts w:asciiTheme="minorHAnsi" w:eastAsia="Arial" w:hAnsiTheme="minorHAnsi" w:cstheme="minorHAnsi"/>
                <w:b/>
                <w:sz w:val="18"/>
              </w:rPr>
            </w:pPr>
            <w:r>
              <w:rPr>
                <w:rFonts w:asciiTheme="minorHAnsi" w:eastAsia="Arial" w:hAnsiTheme="minorHAnsi" w:cstheme="minorHAnsi"/>
                <w:b/>
                <w:sz w:val="18"/>
              </w:rPr>
              <w:t xml:space="preserve">    </w:t>
            </w:r>
            <w:r w:rsidR="00010FCB" w:rsidRPr="00010FCB">
              <w:rPr>
                <w:rFonts w:asciiTheme="minorHAnsi" w:eastAsia="Arial" w:hAnsiTheme="minorHAnsi" w:cstheme="minorHAnsi"/>
                <w:b/>
                <w:sz w:val="18"/>
              </w:rPr>
              <w:t>Incurred or Paid Costs</w:t>
            </w:r>
          </w:p>
        </w:tc>
        <w:tc>
          <w:tcPr>
            <w:tcW w:w="2908" w:type="dxa"/>
            <w:tcBorders>
              <w:left w:val="single" w:sz="4" w:space="0" w:color="003864"/>
              <w:right w:val="single" w:sz="4" w:space="0" w:color="003864"/>
            </w:tcBorders>
          </w:tcPr>
          <w:p w14:paraId="2CF1A823" w14:textId="1F3929B3" w:rsidR="00010FCB" w:rsidRPr="00010FCB" w:rsidRDefault="00010FCB" w:rsidP="00C92F45">
            <w:pPr>
              <w:spacing w:before="15"/>
              <w:jc w:val="center"/>
              <w:rPr>
                <w:rFonts w:asciiTheme="minorHAnsi" w:eastAsia="Arial" w:hAnsiTheme="minorHAnsi" w:cstheme="minorHAnsi"/>
                <w:b/>
                <w:sz w:val="18"/>
              </w:rPr>
            </w:pPr>
            <w:r>
              <w:rPr>
                <w:rFonts w:asciiTheme="minorHAnsi" w:eastAsia="Arial" w:hAnsiTheme="minorHAnsi" w:cstheme="minorHAnsi"/>
                <w:b/>
                <w:sz w:val="18"/>
              </w:rPr>
              <w:t>Grant Amount Requested</w:t>
            </w:r>
          </w:p>
        </w:tc>
      </w:tr>
      <w:tr w:rsidR="00010FCB" w:rsidRPr="00E371F1" w14:paraId="305374E1" w14:textId="4DCC1BE8" w:rsidTr="00C92F45">
        <w:trPr>
          <w:trHeight w:val="571"/>
        </w:trPr>
        <w:tc>
          <w:tcPr>
            <w:tcW w:w="3210" w:type="dxa"/>
            <w:tcBorders>
              <w:left w:val="single" w:sz="4" w:space="0" w:color="003864"/>
              <w:right w:val="single" w:sz="4" w:space="0" w:color="003864"/>
            </w:tcBorders>
          </w:tcPr>
          <w:p w14:paraId="2792DDF4" w14:textId="77777777" w:rsidR="00010FCB" w:rsidRPr="00E371F1" w:rsidRDefault="00010FCB" w:rsidP="00E371F1">
            <w:pPr>
              <w:spacing w:line="271" w:lineRule="auto"/>
              <w:ind w:left="107" w:right="86"/>
              <w:rPr>
                <w:rFonts w:asciiTheme="minorHAnsi" w:eastAsia="Arial" w:hAnsiTheme="minorHAnsi" w:cstheme="minorHAnsi"/>
                <w:sz w:val="18"/>
              </w:rPr>
            </w:pPr>
          </w:p>
        </w:tc>
        <w:tc>
          <w:tcPr>
            <w:tcW w:w="2606" w:type="dxa"/>
            <w:tcBorders>
              <w:left w:val="single" w:sz="4" w:space="0" w:color="003864"/>
              <w:right w:val="single" w:sz="4" w:space="0" w:color="003864"/>
            </w:tcBorders>
          </w:tcPr>
          <w:p w14:paraId="4859991B" w14:textId="77777777" w:rsidR="00010FCB" w:rsidRPr="00E371F1" w:rsidRDefault="00010FCB" w:rsidP="00E371F1">
            <w:pPr>
              <w:rPr>
                <w:rFonts w:asciiTheme="minorHAnsi" w:eastAsia="Arial" w:hAnsiTheme="minorHAnsi" w:cstheme="minorHAnsi"/>
                <w:sz w:val="20"/>
              </w:rPr>
            </w:pPr>
          </w:p>
        </w:tc>
        <w:tc>
          <w:tcPr>
            <w:tcW w:w="2908" w:type="dxa"/>
            <w:tcBorders>
              <w:left w:val="single" w:sz="4" w:space="0" w:color="003864"/>
              <w:right w:val="single" w:sz="4" w:space="0" w:color="003864"/>
            </w:tcBorders>
          </w:tcPr>
          <w:p w14:paraId="2A578147" w14:textId="77777777" w:rsidR="00010FCB" w:rsidRPr="00E371F1" w:rsidRDefault="00010FCB" w:rsidP="00E371F1">
            <w:pPr>
              <w:rPr>
                <w:rFonts w:asciiTheme="minorHAnsi" w:eastAsia="Arial" w:hAnsiTheme="minorHAnsi" w:cstheme="minorHAnsi"/>
                <w:sz w:val="20"/>
              </w:rPr>
            </w:pPr>
          </w:p>
        </w:tc>
      </w:tr>
      <w:tr w:rsidR="00524F70" w:rsidRPr="00E371F1" w14:paraId="0521C024" w14:textId="77777777" w:rsidTr="00C92F45">
        <w:trPr>
          <w:trHeight w:val="236"/>
        </w:trPr>
        <w:tc>
          <w:tcPr>
            <w:tcW w:w="3210" w:type="dxa"/>
            <w:tcBorders>
              <w:left w:val="single" w:sz="4" w:space="0" w:color="003864"/>
              <w:right w:val="single" w:sz="4" w:space="0" w:color="003864"/>
            </w:tcBorders>
          </w:tcPr>
          <w:p w14:paraId="51DDD2E1" w14:textId="091DFDEB" w:rsidR="00524F70" w:rsidRPr="00524F70" w:rsidRDefault="00524F70" w:rsidP="00E371F1">
            <w:pPr>
              <w:spacing w:line="271" w:lineRule="auto"/>
              <w:ind w:left="107" w:right="86"/>
              <w:rPr>
                <w:rFonts w:asciiTheme="minorHAnsi" w:eastAsia="Arial" w:hAnsiTheme="minorHAnsi" w:cstheme="minorHAnsi"/>
                <w:b/>
                <w:bCs/>
                <w:sz w:val="18"/>
              </w:rPr>
            </w:pPr>
            <w:r w:rsidRPr="00010FCB">
              <w:rPr>
                <w:rFonts w:asciiTheme="minorHAnsi" w:eastAsia="Arial" w:hAnsiTheme="minorHAnsi" w:cstheme="minorHAnsi"/>
                <w:b/>
                <w:sz w:val="18"/>
              </w:rPr>
              <w:t>Number of Utility Poles</w:t>
            </w:r>
            <w:r>
              <w:rPr>
                <w:rFonts w:asciiTheme="minorHAnsi" w:eastAsia="Arial" w:hAnsiTheme="minorHAnsi" w:cstheme="minorHAnsi"/>
                <w:b/>
                <w:sz w:val="18"/>
              </w:rPr>
              <w:t xml:space="preserve"> at 50% of Costs</w:t>
            </w:r>
          </w:p>
        </w:tc>
        <w:tc>
          <w:tcPr>
            <w:tcW w:w="2606" w:type="dxa"/>
            <w:tcBorders>
              <w:left w:val="single" w:sz="4" w:space="0" w:color="003864"/>
              <w:right w:val="single" w:sz="4" w:space="0" w:color="003864"/>
            </w:tcBorders>
          </w:tcPr>
          <w:p w14:paraId="45EFF594" w14:textId="6AB02390" w:rsidR="00524F70" w:rsidRPr="00E371F1" w:rsidRDefault="00524F70" w:rsidP="003E4B0E">
            <w:pPr>
              <w:jc w:val="center"/>
              <w:rPr>
                <w:rFonts w:asciiTheme="minorHAnsi" w:eastAsia="Arial" w:hAnsiTheme="minorHAnsi" w:cstheme="minorHAnsi"/>
                <w:sz w:val="20"/>
              </w:rPr>
            </w:pPr>
            <w:r w:rsidRPr="00010FCB">
              <w:rPr>
                <w:rFonts w:asciiTheme="minorHAnsi" w:eastAsia="Arial" w:hAnsiTheme="minorHAnsi" w:cstheme="minorHAnsi"/>
                <w:b/>
                <w:sz w:val="18"/>
              </w:rPr>
              <w:t>Incurred or Paid Costs</w:t>
            </w:r>
          </w:p>
        </w:tc>
        <w:tc>
          <w:tcPr>
            <w:tcW w:w="2908" w:type="dxa"/>
            <w:tcBorders>
              <w:left w:val="single" w:sz="4" w:space="0" w:color="003864"/>
              <w:right w:val="single" w:sz="4" w:space="0" w:color="003864"/>
            </w:tcBorders>
          </w:tcPr>
          <w:p w14:paraId="21AD0190" w14:textId="02512D8C" w:rsidR="00524F70" w:rsidRPr="00E371F1" w:rsidRDefault="00524F70" w:rsidP="00C92F45">
            <w:pPr>
              <w:jc w:val="center"/>
              <w:rPr>
                <w:rFonts w:asciiTheme="minorHAnsi" w:eastAsia="Arial" w:hAnsiTheme="minorHAnsi" w:cstheme="minorHAnsi"/>
                <w:sz w:val="20"/>
              </w:rPr>
            </w:pPr>
            <w:r>
              <w:rPr>
                <w:rFonts w:asciiTheme="minorHAnsi" w:eastAsia="Arial" w:hAnsiTheme="minorHAnsi" w:cstheme="minorHAnsi"/>
                <w:b/>
                <w:sz w:val="18"/>
              </w:rPr>
              <w:t>Grant Amount Requested</w:t>
            </w:r>
          </w:p>
        </w:tc>
      </w:tr>
      <w:tr w:rsidR="00524F70" w:rsidRPr="00E371F1" w14:paraId="792843A5" w14:textId="77777777" w:rsidTr="00C92F45">
        <w:trPr>
          <w:trHeight w:val="571"/>
        </w:trPr>
        <w:tc>
          <w:tcPr>
            <w:tcW w:w="3210" w:type="dxa"/>
            <w:tcBorders>
              <w:left w:val="single" w:sz="4" w:space="0" w:color="003864"/>
              <w:right w:val="single" w:sz="4" w:space="0" w:color="003864"/>
            </w:tcBorders>
          </w:tcPr>
          <w:p w14:paraId="3BB1EF0A" w14:textId="77777777" w:rsidR="00524F70" w:rsidRPr="00E371F1" w:rsidRDefault="00524F70" w:rsidP="00E371F1">
            <w:pPr>
              <w:spacing w:line="271" w:lineRule="auto"/>
              <w:ind w:left="107" w:right="86"/>
              <w:rPr>
                <w:rFonts w:asciiTheme="minorHAnsi" w:eastAsia="Arial" w:hAnsiTheme="minorHAnsi" w:cstheme="minorHAnsi"/>
                <w:sz w:val="18"/>
              </w:rPr>
            </w:pPr>
          </w:p>
        </w:tc>
        <w:tc>
          <w:tcPr>
            <w:tcW w:w="2606" w:type="dxa"/>
            <w:tcBorders>
              <w:left w:val="single" w:sz="4" w:space="0" w:color="003864"/>
              <w:right w:val="single" w:sz="4" w:space="0" w:color="003864"/>
            </w:tcBorders>
          </w:tcPr>
          <w:p w14:paraId="342C14A5" w14:textId="77777777" w:rsidR="00524F70" w:rsidRPr="00E371F1" w:rsidRDefault="00524F70" w:rsidP="00E371F1">
            <w:pPr>
              <w:rPr>
                <w:rFonts w:asciiTheme="minorHAnsi" w:eastAsia="Arial" w:hAnsiTheme="minorHAnsi" w:cstheme="minorHAnsi"/>
                <w:sz w:val="20"/>
              </w:rPr>
            </w:pPr>
          </w:p>
        </w:tc>
        <w:tc>
          <w:tcPr>
            <w:tcW w:w="2908" w:type="dxa"/>
            <w:tcBorders>
              <w:left w:val="single" w:sz="4" w:space="0" w:color="003864"/>
              <w:right w:val="single" w:sz="4" w:space="0" w:color="003864"/>
            </w:tcBorders>
          </w:tcPr>
          <w:p w14:paraId="1A20D8C2" w14:textId="77777777" w:rsidR="00524F70" w:rsidRPr="00E371F1" w:rsidRDefault="00524F70" w:rsidP="00E371F1">
            <w:pPr>
              <w:rPr>
                <w:rFonts w:asciiTheme="minorHAnsi" w:eastAsia="Arial" w:hAnsiTheme="minorHAnsi" w:cstheme="minorHAnsi"/>
                <w:sz w:val="20"/>
              </w:rPr>
            </w:pPr>
          </w:p>
        </w:tc>
      </w:tr>
      <w:tr w:rsidR="00524F70" w:rsidRPr="00E371F1" w14:paraId="0F26A486" w14:textId="77777777" w:rsidTr="00C92F45">
        <w:trPr>
          <w:trHeight w:val="209"/>
        </w:trPr>
        <w:tc>
          <w:tcPr>
            <w:tcW w:w="3210" w:type="dxa"/>
            <w:tcBorders>
              <w:left w:val="single" w:sz="4" w:space="0" w:color="003864"/>
              <w:right w:val="single" w:sz="4" w:space="0" w:color="003864"/>
            </w:tcBorders>
          </w:tcPr>
          <w:p w14:paraId="2CCDB3CB" w14:textId="58690381" w:rsidR="00524F70" w:rsidRPr="00524F70" w:rsidRDefault="00524F70" w:rsidP="00E371F1">
            <w:pPr>
              <w:spacing w:line="271" w:lineRule="auto"/>
              <w:ind w:left="107" w:right="86"/>
              <w:rPr>
                <w:rFonts w:asciiTheme="minorHAnsi" w:eastAsia="Arial" w:hAnsiTheme="minorHAnsi" w:cstheme="minorHAnsi"/>
                <w:b/>
                <w:bCs/>
                <w:sz w:val="18"/>
              </w:rPr>
            </w:pPr>
            <w:r>
              <w:rPr>
                <w:rFonts w:asciiTheme="minorHAnsi" w:eastAsia="Arial" w:hAnsiTheme="minorHAnsi" w:cstheme="minorHAnsi"/>
                <w:b/>
                <w:bCs/>
                <w:sz w:val="18"/>
              </w:rPr>
              <w:t>Total Number of Utility Poles</w:t>
            </w:r>
          </w:p>
        </w:tc>
        <w:tc>
          <w:tcPr>
            <w:tcW w:w="2606" w:type="dxa"/>
            <w:tcBorders>
              <w:left w:val="single" w:sz="4" w:space="0" w:color="003864"/>
              <w:right w:val="single" w:sz="4" w:space="0" w:color="003864"/>
            </w:tcBorders>
          </w:tcPr>
          <w:p w14:paraId="6A774730" w14:textId="7AAE2C93" w:rsidR="00524F70" w:rsidRPr="00E371F1" w:rsidRDefault="00524F70" w:rsidP="00524F70">
            <w:pPr>
              <w:jc w:val="center"/>
              <w:rPr>
                <w:rFonts w:asciiTheme="minorHAnsi" w:eastAsia="Arial" w:hAnsiTheme="minorHAnsi" w:cstheme="minorHAnsi"/>
                <w:sz w:val="20"/>
              </w:rPr>
            </w:pPr>
            <w:r>
              <w:rPr>
                <w:rFonts w:asciiTheme="minorHAnsi" w:eastAsia="Arial" w:hAnsiTheme="minorHAnsi" w:cstheme="minorHAnsi"/>
                <w:b/>
                <w:sz w:val="18"/>
              </w:rPr>
              <w:t xml:space="preserve">Total </w:t>
            </w:r>
            <w:r w:rsidRPr="00010FCB">
              <w:rPr>
                <w:rFonts w:asciiTheme="minorHAnsi" w:eastAsia="Arial" w:hAnsiTheme="minorHAnsi" w:cstheme="minorHAnsi"/>
                <w:b/>
                <w:sz w:val="18"/>
              </w:rPr>
              <w:t>Incurred or Paid Costs</w:t>
            </w:r>
          </w:p>
        </w:tc>
        <w:tc>
          <w:tcPr>
            <w:tcW w:w="2908" w:type="dxa"/>
            <w:tcBorders>
              <w:left w:val="single" w:sz="4" w:space="0" w:color="003864"/>
              <w:right w:val="single" w:sz="4" w:space="0" w:color="003864"/>
            </w:tcBorders>
          </w:tcPr>
          <w:p w14:paraId="7CF2F179" w14:textId="007D7B43" w:rsidR="00524F70" w:rsidRPr="00E371F1" w:rsidRDefault="00524F70" w:rsidP="00524F70">
            <w:pPr>
              <w:jc w:val="center"/>
              <w:rPr>
                <w:rFonts w:asciiTheme="minorHAnsi" w:eastAsia="Arial" w:hAnsiTheme="minorHAnsi" w:cstheme="minorHAnsi"/>
                <w:sz w:val="20"/>
              </w:rPr>
            </w:pPr>
            <w:r>
              <w:rPr>
                <w:rFonts w:asciiTheme="minorHAnsi" w:eastAsia="Arial" w:hAnsiTheme="minorHAnsi" w:cstheme="minorHAnsi"/>
                <w:b/>
                <w:sz w:val="18"/>
              </w:rPr>
              <w:t>Total Grant Amount Requested</w:t>
            </w:r>
          </w:p>
        </w:tc>
      </w:tr>
      <w:tr w:rsidR="00524F70" w:rsidRPr="00E371F1" w14:paraId="060D07D9" w14:textId="77777777" w:rsidTr="00C92F45">
        <w:trPr>
          <w:trHeight w:val="571"/>
        </w:trPr>
        <w:tc>
          <w:tcPr>
            <w:tcW w:w="3210" w:type="dxa"/>
            <w:tcBorders>
              <w:left w:val="single" w:sz="4" w:space="0" w:color="003864"/>
              <w:bottom w:val="single" w:sz="4" w:space="0" w:color="003864"/>
              <w:right w:val="single" w:sz="4" w:space="0" w:color="003864"/>
            </w:tcBorders>
          </w:tcPr>
          <w:p w14:paraId="3717A7FA" w14:textId="77777777" w:rsidR="00524F70" w:rsidRPr="00E371F1" w:rsidRDefault="00524F70" w:rsidP="00E371F1">
            <w:pPr>
              <w:spacing w:line="271" w:lineRule="auto"/>
              <w:ind w:left="107" w:right="86"/>
              <w:rPr>
                <w:rFonts w:asciiTheme="minorHAnsi" w:eastAsia="Arial" w:hAnsiTheme="minorHAnsi" w:cstheme="minorHAnsi"/>
                <w:sz w:val="18"/>
              </w:rPr>
            </w:pPr>
          </w:p>
        </w:tc>
        <w:tc>
          <w:tcPr>
            <w:tcW w:w="2606" w:type="dxa"/>
            <w:tcBorders>
              <w:left w:val="single" w:sz="4" w:space="0" w:color="003864"/>
              <w:bottom w:val="single" w:sz="4" w:space="0" w:color="003864"/>
              <w:right w:val="single" w:sz="4" w:space="0" w:color="003864"/>
            </w:tcBorders>
          </w:tcPr>
          <w:p w14:paraId="2193F49E" w14:textId="77777777" w:rsidR="00524F70" w:rsidRPr="00E371F1" w:rsidRDefault="00524F70" w:rsidP="00E371F1">
            <w:pPr>
              <w:rPr>
                <w:rFonts w:asciiTheme="minorHAnsi" w:eastAsia="Arial" w:hAnsiTheme="minorHAnsi" w:cstheme="minorHAnsi"/>
                <w:sz w:val="20"/>
              </w:rPr>
            </w:pPr>
          </w:p>
        </w:tc>
        <w:tc>
          <w:tcPr>
            <w:tcW w:w="2908" w:type="dxa"/>
            <w:tcBorders>
              <w:left w:val="single" w:sz="4" w:space="0" w:color="003864"/>
              <w:bottom w:val="single" w:sz="4" w:space="0" w:color="003864"/>
              <w:right w:val="single" w:sz="4" w:space="0" w:color="003864"/>
            </w:tcBorders>
          </w:tcPr>
          <w:p w14:paraId="441C2039" w14:textId="77777777" w:rsidR="00524F70" w:rsidRPr="00E371F1" w:rsidRDefault="00524F70" w:rsidP="00E371F1">
            <w:pPr>
              <w:rPr>
                <w:rFonts w:asciiTheme="minorHAnsi" w:eastAsia="Arial" w:hAnsiTheme="minorHAnsi" w:cstheme="minorHAnsi"/>
                <w:sz w:val="20"/>
              </w:rPr>
            </w:pPr>
          </w:p>
        </w:tc>
      </w:tr>
    </w:tbl>
    <w:p w14:paraId="1D1F7CCF" w14:textId="77777777" w:rsidR="00E371F1" w:rsidRPr="003B0FB8" w:rsidRDefault="00E371F1" w:rsidP="00E371F1">
      <w:pPr>
        <w:pStyle w:val="ListParagraph"/>
        <w:tabs>
          <w:tab w:val="left" w:pos="720"/>
        </w:tabs>
        <w:spacing w:line="271" w:lineRule="auto"/>
        <w:ind w:left="720" w:firstLine="0"/>
        <w:jc w:val="both"/>
        <w:rPr>
          <w:rFonts w:asciiTheme="minorHAnsi" w:hAnsiTheme="minorHAnsi" w:cstheme="minorHAnsi"/>
          <w:b/>
        </w:rPr>
      </w:pPr>
    </w:p>
    <w:p w14:paraId="583AE9EB" w14:textId="77777777" w:rsidR="00393C22" w:rsidRPr="003B0FB8" w:rsidRDefault="00393C22" w:rsidP="00261D37">
      <w:pPr>
        <w:pStyle w:val="BodyText"/>
        <w:spacing w:before="8"/>
        <w:ind w:left="720" w:hanging="720"/>
        <w:jc w:val="both"/>
        <w:rPr>
          <w:rFonts w:asciiTheme="minorHAnsi" w:hAnsiTheme="minorHAnsi" w:cstheme="minorHAnsi"/>
          <w:sz w:val="19"/>
        </w:rPr>
      </w:pPr>
    </w:p>
    <w:p w14:paraId="1DC55838" w14:textId="40B8F622" w:rsidR="00393C22" w:rsidRPr="00D53B3A" w:rsidRDefault="00395968" w:rsidP="00D53B3A">
      <w:pPr>
        <w:tabs>
          <w:tab w:val="left" w:pos="720"/>
        </w:tabs>
        <w:spacing w:line="271" w:lineRule="auto"/>
        <w:jc w:val="both"/>
        <w:rPr>
          <w:rFonts w:asciiTheme="minorHAnsi" w:hAnsiTheme="minorHAnsi" w:cstheme="minorHAnsi"/>
          <w:b/>
        </w:rPr>
      </w:pPr>
      <w:r w:rsidRPr="00D53B3A">
        <w:rPr>
          <w:rFonts w:asciiTheme="minorHAnsi" w:hAnsiTheme="minorHAnsi" w:cstheme="minorHAnsi"/>
          <w:b/>
        </w:rPr>
        <w:t>Demonstrate</w:t>
      </w:r>
      <w:r w:rsidRPr="00D53B3A">
        <w:rPr>
          <w:rFonts w:asciiTheme="minorHAnsi" w:hAnsiTheme="minorHAnsi" w:cstheme="minorHAnsi"/>
          <w:b/>
          <w:spacing w:val="-4"/>
        </w:rPr>
        <w:t xml:space="preserve"> </w:t>
      </w:r>
      <w:r w:rsidRPr="00D53B3A">
        <w:rPr>
          <w:rFonts w:asciiTheme="minorHAnsi" w:hAnsiTheme="minorHAnsi" w:cstheme="minorHAnsi"/>
          <w:b/>
        </w:rPr>
        <w:t>that</w:t>
      </w:r>
      <w:r w:rsidRPr="00D53B3A">
        <w:rPr>
          <w:rFonts w:asciiTheme="minorHAnsi" w:hAnsiTheme="minorHAnsi" w:cstheme="minorHAnsi"/>
          <w:b/>
          <w:spacing w:val="-1"/>
        </w:rPr>
        <w:t xml:space="preserve"> </w:t>
      </w:r>
      <w:r w:rsidRPr="00D53B3A">
        <w:rPr>
          <w:rFonts w:asciiTheme="minorHAnsi" w:hAnsiTheme="minorHAnsi" w:cstheme="minorHAnsi"/>
          <w:b/>
        </w:rPr>
        <w:t>the</w:t>
      </w:r>
      <w:r w:rsidRPr="00D53B3A">
        <w:rPr>
          <w:rFonts w:asciiTheme="minorHAnsi" w:hAnsiTheme="minorHAnsi" w:cstheme="minorHAnsi"/>
          <w:b/>
          <w:spacing w:val="-4"/>
        </w:rPr>
        <w:t xml:space="preserve"> </w:t>
      </w:r>
      <w:r w:rsidR="00C500F6" w:rsidRPr="00D53B3A">
        <w:rPr>
          <w:rFonts w:asciiTheme="minorHAnsi" w:hAnsiTheme="minorHAnsi" w:cstheme="minorHAnsi"/>
          <w:b/>
          <w:spacing w:val="-4"/>
        </w:rPr>
        <w:t xml:space="preserve">project in which the </w:t>
      </w:r>
      <w:r w:rsidR="00A36654" w:rsidRPr="00D53B3A">
        <w:rPr>
          <w:rFonts w:asciiTheme="minorHAnsi" w:hAnsiTheme="minorHAnsi" w:cstheme="minorHAnsi"/>
          <w:b/>
          <w:spacing w:val="-4"/>
        </w:rPr>
        <w:t>utility pole</w:t>
      </w:r>
      <w:r w:rsidR="003A708F" w:rsidRPr="00D53B3A">
        <w:rPr>
          <w:rFonts w:asciiTheme="minorHAnsi" w:hAnsiTheme="minorHAnsi" w:cstheme="minorHAnsi"/>
          <w:b/>
          <w:spacing w:val="-4"/>
        </w:rPr>
        <w:t>(s)</w:t>
      </w:r>
      <w:r w:rsidR="00A36654" w:rsidRPr="00D53B3A">
        <w:rPr>
          <w:rFonts w:asciiTheme="minorHAnsi" w:hAnsiTheme="minorHAnsi" w:cstheme="minorHAnsi"/>
          <w:b/>
          <w:spacing w:val="-4"/>
        </w:rPr>
        <w:t xml:space="preserve"> </w:t>
      </w:r>
      <w:r w:rsidR="00094318">
        <w:rPr>
          <w:rFonts w:asciiTheme="minorHAnsi" w:hAnsiTheme="minorHAnsi" w:cstheme="minorHAnsi"/>
          <w:b/>
          <w:spacing w:val="-4"/>
        </w:rPr>
        <w:t>were required to</w:t>
      </w:r>
      <w:r w:rsidR="00C500F6" w:rsidRPr="00D53B3A">
        <w:rPr>
          <w:rFonts w:asciiTheme="minorHAnsi" w:hAnsiTheme="minorHAnsi" w:cstheme="minorHAnsi"/>
          <w:b/>
          <w:spacing w:val="-4"/>
        </w:rPr>
        <w:t xml:space="preserve"> </w:t>
      </w:r>
      <w:r w:rsidR="00A36654" w:rsidRPr="00D53B3A">
        <w:rPr>
          <w:rFonts w:asciiTheme="minorHAnsi" w:hAnsiTheme="minorHAnsi" w:cstheme="minorHAnsi"/>
          <w:b/>
          <w:spacing w:val="-4"/>
        </w:rPr>
        <w:t xml:space="preserve">be replaced </w:t>
      </w:r>
      <w:r w:rsidR="00C500F6" w:rsidRPr="00D53B3A">
        <w:rPr>
          <w:rFonts w:asciiTheme="minorHAnsi" w:hAnsiTheme="minorHAnsi" w:cstheme="minorHAnsi"/>
          <w:b/>
          <w:spacing w:val="-4"/>
        </w:rPr>
        <w:t>is</w:t>
      </w:r>
      <w:r w:rsidR="00A36654" w:rsidRPr="00D53B3A">
        <w:rPr>
          <w:rFonts w:asciiTheme="minorHAnsi" w:hAnsiTheme="minorHAnsi" w:cstheme="minorHAnsi"/>
          <w:b/>
        </w:rPr>
        <w:t xml:space="preserve"> capable of delivering internet access at speeds of at least </w:t>
      </w:r>
      <w:r w:rsidR="00436594" w:rsidRPr="00D53B3A">
        <w:rPr>
          <w:rFonts w:asciiTheme="minorHAnsi" w:hAnsiTheme="minorHAnsi" w:cstheme="minorHAnsi"/>
          <w:b/>
        </w:rPr>
        <w:t xml:space="preserve">100 </w:t>
      </w:r>
      <w:r w:rsidR="00A36654" w:rsidRPr="00D53B3A">
        <w:rPr>
          <w:rFonts w:asciiTheme="minorHAnsi" w:hAnsiTheme="minorHAnsi" w:cstheme="minorHAnsi"/>
          <w:b/>
        </w:rPr>
        <w:t>megabits per second in both the downstream and upstream directions</w:t>
      </w:r>
      <w:r w:rsidRPr="00D53B3A">
        <w:rPr>
          <w:rFonts w:asciiTheme="minorHAnsi" w:hAnsiTheme="minorHAnsi" w:cstheme="minorHAnsi"/>
          <w:b/>
        </w:rPr>
        <w:t>.</w:t>
      </w:r>
    </w:p>
    <w:p w14:paraId="36D62314" w14:textId="20E9812B" w:rsidR="00393C22" w:rsidRDefault="00395968" w:rsidP="00CA766C">
      <w:pPr>
        <w:pStyle w:val="BodyText"/>
        <w:spacing w:before="203"/>
        <w:jc w:val="both"/>
        <w:rPr>
          <w:rFonts w:asciiTheme="minorHAnsi" w:hAnsiTheme="minorHAnsi" w:cstheme="minorHAnsi"/>
        </w:rPr>
      </w:pPr>
      <w:r w:rsidRPr="00436594">
        <w:rPr>
          <w:rFonts w:asciiTheme="minorHAnsi" w:hAnsiTheme="minorHAnsi" w:cstheme="minorHAnsi"/>
        </w:rPr>
        <w:t xml:space="preserve">This information must be certified by either the manufacturer of the equipment to be utilized, or by a registered Professional </w:t>
      </w:r>
      <w:r w:rsidR="000C62D5" w:rsidRPr="00436594">
        <w:rPr>
          <w:rFonts w:asciiTheme="minorHAnsi" w:hAnsiTheme="minorHAnsi" w:cstheme="minorHAnsi"/>
        </w:rPr>
        <w:t>Engineer.</w:t>
      </w:r>
    </w:p>
    <w:p w14:paraId="0B3B704D" w14:textId="024FE3CA" w:rsidR="00C478A9" w:rsidRDefault="00C478A9" w:rsidP="000F5D15">
      <w:pPr>
        <w:pStyle w:val="BodyText"/>
        <w:spacing w:before="203"/>
        <w:ind w:left="720"/>
        <w:jc w:val="both"/>
        <w:rPr>
          <w:rFonts w:asciiTheme="minorHAnsi" w:hAnsiTheme="minorHAnsi" w:cstheme="minorHAnsi"/>
        </w:rPr>
      </w:pPr>
    </w:p>
    <w:p w14:paraId="576AB3D0" w14:textId="77777777" w:rsidR="003E4C9F" w:rsidRDefault="00C478A9" w:rsidP="00C478A9">
      <w:r w:rsidRPr="003E4C9F">
        <w:rPr>
          <w:b/>
          <w:bCs/>
        </w:rPr>
        <w:t>Information sufficient to establish the number, cost, and eligibility of eligible pole replacements that qualify for reimbursement</w:t>
      </w:r>
      <w:r>
        <w:t xml:space="preserve"> </w:t>
      </w:r>
    </w:p>
    <w:p w14:paraId="7CB3AFD3" w14:textId="77777777" w:rsidR="003E4C9F" w:rsidRDefault="003E4C9F" w:rsidP="00C478A9"/>
    <w:p w14:paraId="05BD1545" w14:textId="66745111" w:rsidR="00C478A9" w:rsidRPr="00767D66" w:rsidRDefault="00C478A9" w:rsidP="00C478A9">
      <w:pPr>
        <w:rPr>
          <w:rFonts w:asciiTheme="minorHAnsi" w:hAnsiTheme="minorHAnsi" w:cstheme="minorHAnsi"/>
        </w:rPr>
      </w:pPr>
      <w:r w:rsidRPr="00767D66">
        <w:rPr>
          <w:rFonts w:asciiTheme="minorHAnsi" w:hAnsiTheme="minorHAnsi" w:cstheme="minorHAnsi"/>
        </w:rPr>
        <w:t>The applicant sh</w:t>
      </w:r>
      <w:r w:rsidR="003E4C9F" w:rsidRPr="00767D66">
        <w:rPr>
          <w:rFonts w:asciiTheme="minorHAnsi" w:hAnsiTheme="minorHAnsi" w:cstheme="minorHAnsi"/>
        </w:rPr>
        <w:t>all</w:t>
      </w:r>
      <w:r w:rsidRPr="00767D66">
        <w:rPr>
          <w:rFonts w:asciiTheme="minorHAnsi" w:hAnsiTheme="minorHAnsi" w:cstheme="minorHAnsi"/>
        </w:rPr>
        <w:t xml:space="preserve"> submit the Make Ready Engineering detail </w:t>
      </w:r>
      <w:r w:rsidR="00767D66" w:rsidRPr="00767D66">
        <w:rPr>
          <w:rFonts w:asciiTheme="minorHAnsi" w:hAnsiTheme="minorHAnsi" w:cstheme="minorHAnsi"/>
        </w:rPr>
        <w:t xml:space="preserve">indicating the number of </w:t>
      </w:r>
      <w:r w:rsidR="00AD41AB">
        <w:rPr>
          <w:rFonts w:asciiTheme="minorHAnsi" w:hAnsiTheme="minorHAnsi" w:cstheme="minorHAnsi"/>
        </w:rPr>
        <w:t xml:space="preserve">utility </w:t>
      </w:r>
      <w:r w:rsidR="00767D66" w:rsidRPr="00767D66">
        <w:rPr>
          <w:rFonts w:asciiTheme="minorHAnsi" w:hAnsiTheme="minorHAnsi" w:cstheme="minorHAnsi"/>
        </w:rPr>
        <w:t xml:space="preserve">pole replacements required, </w:t>
      </w:r>
      <w:r w:rsidRPr="00767D66">
        <w:rPr>
          <w:rFonts w:asciiTheme="minorHAnsi" w:hAnsiTheme="minorHAnsi" w:cstheme="minorHAnsi"/>
        </w:rPr>
        <w:t>as verified and approved by the pole owner</w:t>
      </w:r>
      <w:r w:rsidR="00590360" w:rsidRPr="00767D66">
        <w:rPr>
          <w:rFonts w:asciiTheme="minorHAnsi" w:hAnsiTheme="minorHAnsi" w:cstheme="minorHAnsi"/>
        </w:rPr>
        <w:t xml:space="preserve">, and the invoices received </w:t>
      </w:r>
      <w:r w:rsidR="00413870">
        <w:rPr>
          <w:rFonts w:asciiTheme="minorHAnsi" w:hAnsiTheme="minorHAnsi" w:cstheme="minorHAnsi"/>
        </w:rPr>
        <w:t xml:space="preserve">or provided </w:t>
      </w:r>
      <w:r w:rsidR="00590360" w:rsidRPr="00767D66">
        <w:rPr>
          <w:rFonts w:asciiTheme="minorHAnsi" w:hAnsiTheme="minorHAnsi" w:cstheme="minorHAnsi"/>
        </w:rPr>
        <w:t>by the pole owner that reflect the number of pole replacements and the cost per pole replacement</w:t>
      </w:r>
      <w:r w:rsidRPr="00767D66">
        <w:rPr>
          <w:rFonts w:asciiTheme="minorHAnsi" w:hAnsiTheme="minorHAnsi" w:cstheme="minorHAnsi"/>
        </w:rPr>
        <w:t>.</w:t>
      </w:r>
      <w:r w:rsidR="00590360" w:rsidRPr="00767D66">
        <w:rPr>
          <w:rFonts w:asciiTheme="minorHAnsi" w:hAnsiTheme="minorHAnsi" w:cstheme="minorHAnsi"/>
        </w:rPr>
        <w:t xml:space="preserve"> </w:t>
      </w:r>
    </w:p>
    <w:p w14:paraId="5CC28327" w14:textId="77777777" w:rsidR="003E4C9F" w:rsidRDefault="003E4C9F" w:rsidP="00C478A9">
      <w:pPr>
        <w:rPr>
          <w:rFonts w:eastAsiaTheme="minorHAnsi"/>
          <w:b/>
          <w:bCs/>
          <w:color w:val="FF0000"/>
        </w:rPr>
      </w:pPr>
    </w:p>
    <w:p w14:paraId="2048D706" w14:textId="77777777" w:rsidR="003E4C9F" w:rsidRDefault="00C478A9" w:rsidP="00C478A9">
      <w:pPr>
        <w:rPr>
          <w:b/>
          <w:bCs/>
          <w:color w:val="FF0000"/>
        </w:rPr>
      </w:pPr>
      <w:r w:rsidRPr="003E4C9F">
        <w:rPr>
          <w:b/>
          <w:bCs/>
        </w:rPr>
        <w:t>Documentation sufficient to establish that the claimed eligible pole replacements have been completed</w:t>
      </w:r>
    </w:p>
    <w:p w14:paraId="7F84227F" w14:textId="77777777" w:rsidR="003E4C9F" w:rsidRDefault="003E4C9F" w:rsidP="00C478A9">
      <w:pPr>
        <w:rPr>
          <w:b/>
          <w:bCs/>
          <w:color w:val="FF0000"/>
        </w:rPr>
      </w:pPr>
    </w:p>
    <w:p w14:paraId="41E59EF4" w14:textId="117F0099" w:rsidR="00C478A9" w:rsidRDefault="00767D66" w:rsidP="00C478A9">
      <w:pPr>
        <w:rPr>
          <w:rFonts w:asciiTheme="minorHAnsi" w:hAnsiTheme="minorHAnsi" w:cstheme="minorHAnsi"/>
        </w:rPr>
      </w:pPr>
      <w:r w:rsidRPr="00767D66">
        <w:rPr>
          <w:rFonts w:asciiTheme="minorHAnsi" w:hAnsiTheme="minorHAnsi" w:cstheme="minorHAnsi"/>
        </w:rPr>
        <w:t>The applicant shall submit a</w:t>
      </w:r>
      <w:r w:rsidR="00590360" w:rsidRPr="00767D66">
        <w:rPr>
          <w:rFonts w:asciiTheme="minorHAnsi" w:hAnsiTheme="minorHAnsi" w:cstheme="minorHAnsi"/>
        </w:rPr>
        <w:t xml:space="preserve"> copy of the final as</w:t>
      </w:r>
      <w:r w:rsidRPr="00767D66">
        <w:rPr>
          <w:rFonts w:asciiTheme="minorHAnsi" w:hAnsiTheme="minorHAnsi" w:cstheme="minorHAnsi"/>
        </w:rPr>
        <w:t>-</w:t>
      </w:r>
      <w:r w:rsidR="00590360" w:rsidRPr="00767D66">
        <w:rPr>
          <w:rFonts w:asciiTheme="minorHAnsi" w:hAnsiTheme="minorHAnsi" w:cstheme="minorHAnsi"/>
        </w:rPr>
        <w:t xml:space="preserve">built detail </w:t>
      </w:r>
      <w:r w:rsidRPr="00767D66">
        <w:rPr>
          <w:rFonts w:asciiTheme="minorHAnsi" w:hAnsiTheme="minorHAnsi" w:cstheme="minorHAnsi"/>
        </w:rPr>
        <w:t>engineering drawings and photos of the work performed</w:t>
      </w:r>
      <w:r w:rsidR="00590360" w:rsidRPr="00767D66">
        <w:rPr>
          <w:rFonts w:asciiTheme="minorHAnsi" w:hAnsiTheme="minorHAnsi" w:cstheme="minorHAnsi"/>
        </w:rPr>
        <w:t>.</w:t>
      </w:r>
    </w:p>
    <w:p w14:paraId="5046AA46" w14:textId="77777777" w:rsidR="00096756" w:rsidRPr="00767D66" w:rsidRDefault="00096756" w:rsidP="00C478A9">
      <w:pPr>
        <w:rPr>
          <w:rFonts w:asciiTheme="minorHAnsi" w:hAnsiTheme="minorHAnsi" w:cstheme="minorHAnsi"/>
        </w:rPr>
      </w:pPr>
    </w:p>
    <w:p w14:paraId="7469B3C5" w14:textId="77777777" w:rsidR="003A708F" w:rsidRPr="003B0FB8" w:rsidRDefault="003A708F" w:rsidP="00261D37">
      <w:pPr>
        <w:pStyle w:val="BodyText"/>
        <w:tabs>
          <w:tab w:val="left" w:pos="720"/>
        </w:tabs>
        <w:spacing w:before="2"/>
        <w:ind w:left="720" w:hanging="720"/>
        <w:rPr>
          <w:rFonts w:asciiTheme="minorHAnsi" w:hAnsiTheme="minorHAnsi" w:cstheme="minorHAnsi"/>
          <w:sz w:val="23"/>
        </w:rPr>
      </w:pPr>
    </w:p>
    <w:p w14:paraId="662B98A6" w14:textId="78480CF6" w:rsidR="00393C22" w:rsidRPr="003B0FB8" w:rsidRDefault="00395968" w:rsidP="00F32B44">
      <w:pPr>
        <w:pStyle w:val="Heading2"/>
        <w:ind w:left="720" w:hanging="720"/>
        <w:rPr>
          <w:rFonts w:asciiTheme="minorHAnsi" w:hAnsiTheme="minorHAnsi" w:cstheme="minorHAnsi"/>
        </w:rPr>
      </w:pPr>
      <w:bookmarkStart w:id="30" w:name="_Toc111991665"/>
      <w:r w:rsidRPr="003B0FB8">
        <w:rPr>
          <w:rFonts w:asciiTheme="minorHAnsi" w:hAnsiTheme="minorHAnsi" w:cstheme="minorHAnsi"/>
          <w:color w:val="003864"/>
        </w:rPr>
        <w:t>Part</w:t>
      </w:r>
      <w:r w:rsidRPr="003B0FB8">
        <w:rPr>
          <w:rFonts w:asciiTheme="minorHAnsi" w:hAnsiTheme="minorHAnsi" w:cstheme="minorHAnsi"/>
          <w:color w:val="003864"/>
          <w:spacing w:val="-4"/>
        </w:rPr>
        <w:t xml:space="preserve"> </w:t>
      </w:r>
      <w:r w:rsidR="00217F24">
        <w:rPr>
          <w:rFonts w:asciiTheme="minorHAnsi" w:hAnsiTheme="minorHAnsi" w:cstheme="minorHAnsi"/>
          <w:color w:val="003864"/>
          <w:spacing w:val="-4"/>
        </w:rPr>
        <w:t>II</w:t>
      </w:r>
      <w:r w:rsidRPr="003B0FB8">
        <w:rPr>
          <w:rFonts w:asciiTheme="minorHAnsi" w:hAnsiTheme="minorHAnsi" w:cstheme="minorHAnsi"/>
          <w:color w:val="003864"/>
        </w:rPr>
        <w:t>I</w:t>
      </w:r>
      <w:r w:rsidRPr="003B0FB8">
        <w:rPr>
          <w:rFonts w:asciiTheme="minorHAnsi" w:hAnsiTheme="minorHAnsi" w:cstheme="minorHAnsi"/>
          <w:color w:val="003864"/>
          <w:spacing w:val="-3"/>
        </w:rPr>
        <w:t xml:space="preserve"> </w:t>
      </w:r>
      <w:r w:rsidRPr="003B0FB8">
        <w:rPr>
          <w:rFonts w:asciiTheme="minorHAnsi" w:hAnsiTheme="minorHAnsi" w:cstheme="minorHAnsi"/>
          <w:color w:val="003864"/>
        </w:rPr>
        <w:t>–</w:t>
      </w:r>
      <w:r w:rsidRPr="003B0FB8">
        <w:rPr>
          <w:rFonts w:asciiTheme="minorHAnsi" w:hAnsiTheme="minorHAnsi" w:cstheme="minorHAnsi"/>
          <w:color w:val="003864"/>
          <w:spacing w:val="-1"/>
        </w:rPr>
        <w:t xml:space="preserve"> </w:t>
      </w:r>
      <w:r w:rsidRPr="003B0FB8">
        <w:rPr>
          <w:rFonts w:asciiTheme="minorHAnsi" w:hAnsiTheme="minorHAnsi" w:cstheme="minorHAnsi"/>
          <w:color w:val="003864"/>
        </w:rPr>
        <w:t>Payment</w:t>
      </w:r>
      <w:r w:rsidRPr="003B0FB8">
        <w:rPr>
          <w:rFonts w:asciiTheme="minorHAnsi" w:hAnsiTheme="minorHAnsi" w:cstheme="minorHAnsi"/>
          <w:color w:val="003864"/>
          <w:spacing w:val="-3"/>
        </w:rPr>
        <w:t xml:space="preserve"> </w:t>
      </w:r>
      <w:r w:rsidRPr="003B0FB8">
        <w:rPr>
          <w:rFonts w:asciiTheme="minorHAnsi" w:hAnsiTheme="minorHAnsi" w:cstheme="minorHAnsi"/>
          <w:color w:val="003864"/>
        </w:rPr>
        <w:t>Information</w:t>
      </w:r>
      <w:r w:rsidRPr="003B0FB8">
        <w:rPr>
          <w:rFonts w:asciiTheme="minorHAnsi" w:hAnsiTheme="minorHAnsi" w:cstheme="minorHAnsi"/>
          <w:color w:val="003864"/>
          <w:spacing w:val="-4"/>
        </w:rPr>
        <w:t xml:space="preserve"> </w:t>
      </w:r>
      <w:r w:rsidRPr="003B0FB8">
        <w:rPr>
          <w:rFonts w:asciiTheme="minorHAnsi" w:hAnsiTheme="minorHAnsi" w:cstheme="minorHAnsi"/>
          <w:color w:val="003864"/>
        </w:rPr>
        <w:t>Instructions</w:t>
      </w:r>
      <w:bookmarkEnd w:id="30"/>
    </w:p>
    <w:p w14:paraId="318BFE0F" w14:textId="77777777" w:rsidR="00393C22" w:rsidRPr="003B0FB8" w:rsidRDefault="00393C22" w:rsidP="00F32B44">
      <w:pPr>
        <w:pStyle w:val="BodyText"/>
        <w:spacing w:before="10"/>
        <w:ind w:left="720" w:hanging="720"/>
        <w:jc w:val="both"/>
        <w:rPr>
          <w:rFonts w:asciiTheme="minorHAnsi" w:hAnsiTheme="minorHAnsi" w:cstheme="minorHAnsi"/>
          <w:b/>
          <w:sz w:val="29"/>
        </w:rPr>
      </w:pPr>
    </w:p>
    <w:p w14:paraId="629E528C" w14:textId="07F24B9D" w:rsidR="008768A1" w:rsidRPr="00CA766C" w:rsidRDefault="00F426B7" w:rsidP="00CA766C">
      <w:pPr>
        <w:tabs>
          <w:tab w:val="left" w:pos="888"/>
        </w:tabs>
        <w:rPr>
          <w:rFonts w:asciiTheme="minorHAnsi" w:hAnsiTheme="minorHAnsi" w:cstheme="minorHAnsi"/>
          <w:b/>
        </w:rPr>
      </w:pPr>
      <w:r>
        <w:rPr>
          <w:rFonts w:asciiTheme="minorHAnsi" w:hAnsiTheme="minorHAnsi" w:cstheme="minorHAnsi"/>
          <w:b/>
        </w:rPr>
        <w:t>Grant Award Disbursement</w:t>
      </w:r>
      <w:r w:rsidR="008768A1" w:rsidRPr="00CA766C">
        <w:rPr>
          <w:rFonts w:asciiTheme="minorHAnsi" w:hAnsiTheme="minorHAnsi" w:cstheme="minorHAnsi"/>
          <w:b/>
        </w:rPr>
        <w:t xml:space="preserve"> </w:t>
      </w:r>
    </w:p>
    <w:p w14:paraId="736ABB53" w14:textId="20412DA9" w:rsidR="008768A1" w:rsidRDefault="008768A1" w:rsidP="00CA766C">
      <w:pPr>
        <w:tabs>
          <w:tab w:val="left" w:pos="888"/>
        </w:tabs>
        <w:rPr>
          <w:rFonts w:asciiTheme="minorHAnsi" w:hAnsiTheme="minorHAnsi" w:cstheme="minorHAnsi"/>
        </w:rPr>
      </w:pPr>
      <w:r w:rsidRPr="00F426B7">
        <w:rPr>
          <w:rFonts w:asciiTheme="minorHAnsi" w:hAnsiTheme="minorHAnsi" w:cstheme="minorHAnsi"/>
        </w:rPr>
        <w:t xml:space="preserve">Grant fund disbursement will be available </w:t>
      </w:r>
      <w:r w:rsidR="00CA766C" w:rsidRPr="00F426B7">
        <w:rPr>
          <w:rFonts w:asciiTheme="minorHAnsi" w:hAnsiTheme="minorHAnsi" w:cstheme="minorHAnsi"/>
        </w:rPr>
        <w:t>within 60 days of receipt of a completed application.</w:t>
      </w:r>
      <w:r w:rsidR="00A95DB4" w:rsidRPr="003B0FB8">
        <w:rPr>
          <w:rFonts w:asciiTheme="minorHAnsi" w:hAnsiTheme="minorHAnsi" w:cstheme="minorHAnsi"/>
        </w:rPr>
        <w:t xml:space="preserve"> </w:t>
      </w:r>
    </w:p>
    <w:p w14:paraId="211FD388" w14:textId="77777777" w:rsidR="00217F24" w:rsidRPr="003B0FB8" w:rsidRDefault="00217F24" w:rsidP="00CA766C">
      <w:pPr>
        <w:tabs>
          <w:tab w:val="left" w:pos="888"/>
        </w:tabs>
        <w:rPr>
          <w:rFonts w:asciiTheme="minorHAnsi" w:hAnsiTheme="minorHAnsi" w:cstheme="minorHAnsi"/>
        </w:rPr>
      </w:pPr>
    </w:p>
    <w:p w14:paraId="471C79B8" w14:textId="77777777" w:rsidR="00E40790" w:rsidRPr="003B0FB8" w:rsidRDefault="00E40790" w:rsidP="00F32B44">
      <w:pPr>
        <w:tabs>
          <w:tab w:val="left" w:pos="888"/>
        </w:tabs>
        <w:ind w:left="720"/>
        <w:rPr>
          <w:rFonts w:asciiTheme="minorHAnsi" w:hAnsiTheme="minorHAnsi" w:cstheme="minorHAnsi"/>
        </w:rPr>
      </w:pPr>
    </w:p>
    <w:p w14:paraId="0795E521" w14:textId="5D02D31C" w:rsidR="00D57AC0" w:rsidRPr="00E37ACF" w:rsidRDefault="00395968" w:rsidP="00E37ACF">
      <w:pPr>
        <w:pStyle w:val="Heading2"/>
        <w:ind w:left="720" w:hanging="720"/>
        <w:rPr>
          <w:rFonts w:asciiTheme="minorHAnsi" w:hAnsiTheme="minorHAnsi" w:cstheme="minorHAnsi"/>
        </w:rPr>
      </w:pPr>
      <w:bookmarkStart w:id="31" w:name="_Toc111991666"/>
      <w:r w:rsidRPr="003B0FB8">
        <w:rPr>
          <w:rFonts w:asciiTheme="minorHAnsi" w:hAnsiTheme="minorHAnsi" w:cstheme="minorHAnsi"/>
          <w:color w:val="003864"/>
        </w:rPr>
        <w:t>Part</w:t>
      </w:r>
      <w:r w:rsidRPr="003B0FB8">
        <w:rPr>
          <w:rFonts w:asciiTheme="minorHAnsi" w:hAnsiTheme="minorHAnsi" w:cstheme="minorHAnsi"/>
          <w:color w:val="003864"/>
          <w:spacing w:val="-4"/>
        </w:rPr>
        <w:t xml:space="preserve"> </w:t>
      </w:r>
      <w:r w:rsidR="00217F24">
        <w:rPr>
          <w:rFonts w:asciiTheme="minorHAnsi" w:hAnsiTheme="minorHAnsi" w:cstheme="minorHAnsi"/>
          <w:color w:val="003864"/>
          <w:spacing w:val="-4"/>
        </w:rPr>
        <w:t>I</w:t>
      </w:r>
      <w:r w:rsidR="00A327EA" w:rsidRPr="003B0FB8">
        <w:rPr>
          <w:rFonts w:asciiTheme="minorHAnsi" w:hAnsiTheme="minorHAnsi" w:cstheme="minorHAnsi"/>
          <w:color w:val="003864"/>
          <w:spacing w:val="-4"/>
        </w:rPr>
        <w:t>V</w:t>
      </w:r>
      <w:r w:rsidRPr="003B0FB8">
        <w:rPr>
          <w:rFonts w:asciiTheme="minorHAnsi" w:hAnsiTheme="minorHAnsi" w:cstheme="minorHAnsi"/>
          <w:color w:val="003864"/>
          <w:spacing w:val="-3"/>
        </w:rPr>
        <w:t xml:space="preserve"> </w:t>
      </w:r>
      <w:r w:rsidRPr="003B0FB8">
        <w:rPr>
          <w:rFonts w:asciiTheme="minorHAnsi" w:hAnsiTheme="minorHAnsi" w:cstheme="minorHAnsi"/>
          <w:color w:val="003864"/>
        </w:rPr>
        <w:t>–</w:t>
      </w:r>
      <w:r w:rsidR="00AF3461">
        <w:rPr>
          <w:rFonts w:asciiTheme="minorHAnsi" w:hAnsiTheme="minorHAnsi" w:cstheme="minorHAnsi"/>
          <w:color w:val="003864"/>
        </w:rPr>
        <w:t>Grant Assistance</w:t>
      </w:r>
      <w:r w:rsidR="00C73B82">
        <w:rPr>
          <w:rFonts w:asciiTheme="minorHAnsi" w:hAnsiTheme="minorHAnsi" w:cstheme="minorHAnsi"/>
          <w:color w:val="003864"/>
        </w:rPr>
        <w:t xml:space="preserve"> Agreement</w:t>
      </w:r>
      <w:bookmarkEnd w:id="31"/>
    </w:p>
    <w:p w14:paraId="1C83DE09" w14:textId="3901CE36" w:rsidR="00393C22" w:rsidRDefault="00AF3461" w:rsidP="00CA766C">
      <w:pPr>
        <w:tabs>
          <w:tab w:val="left" w:pos="720"/>
        </w:tabs>
        <w:spacing w:before="206"/>
        <w:jc w:val="both"/>
        <w:rPr>
          <w:rFonts w:asciiTheme="minorHAnsi" w:hAnsiTheme="minorHAnsi" w:cstheme="minorHAnsi"/>
          <w:bCs/>
        </w:rPr>
      </w:pPr>
      <w:r>
        <w:rPr>
          <w:rFonts w:asciiTheme="minorHAnsi" w:hAnsiTheme="minorHAnsi" w:cstheme="minorHAnsi"/>
          <w:bCs/>
        </w:rPr>
        <w:t xml:space="preserve">The Office of Broadband Development shall make grant awards through a Grant Assistance Agreement with the applicant. </w:t>
      </w:r>
      <w:r w:rsidR="00395968" w:rsidRPr="00CA766C">
        <w:rPr>
          <w:rFonts w:asciiTheme="minorHAnsi" w:hAnsiTheme="minorHAnsi" w:cstheme="minorHAnsi"/>
          <w:bCs/>
        </w:rPr>
        <w:t xml:space="preserve">The </w:t>
      </w:r>
      <w:r>
        <w:rPr>
          <w:rFonts w:asciiTheme="minorHAnsi" w:hAnsiTheme="minorHAnsi" w:cstheme="minorHAnsi"/>
          <w:bCs/>
        </w:rPr>
        <w:t>a</w:t>
      </w:r>
      <w:r w:rsidR="00395968" w:rsidRPr="00CA766C">
        <w:rPr>
          <w:rFonts w:asciiTheme="minorHAnsi" w:hAnsiTheme="minorHAnsi" w:cstheme="minorHAnsi"/>
          <w:bCs/>
        </w:rPr>
        <w:t xml:space="preserve">pplicant must </w:t>
      </w:r>
      <w:r w:rsidR="00E37ACF" w:rsidRPr="00CA766C">
        <w:rPr>
          <w:rFonts w:asciiTheme="minorHAnsi" w:hAnsiTheme="minorHAnsi" w:cstheme="minorHAnsi"/>
          <w:bCs/>
        </w:rPr>
        <w:t xml:space="preserve">agree to </w:t>
      </w:r>
      <w:r w:rsidR="00C73B82" w:rsidRPr="00CA766C">
        <w:rPr>
          <w:rFonts w:asciiTheme="minorHAnsi" w:hAnsiTheme="minorHAnsi" w:cstheme="minorHAnsi"/>
          <w:bCs/>
        </w:rPr>
        <w:t>comply</w:t>
      </w:r>
      <w:r w:rsidR="00E37ACF" w:rsidRPr="00CA766C">
        <w:rPr>
          <w:rFonts w:asciiTheme="minorHAnsi" w:hAnsiTheme="minorHAnsi" w:cstheme="minorHAnsi"/>
          <w:bCs/>
        </w:rPr>
        <w:t xml:space="preserve"> with any requirements that the </w:t>
      </w:r>
      <w:r w:rsidR="008027D8" w:rsidRPr="00CA766C">
        <w:rPr>
          <w:rFonts w:asciiTheme="minorHAnsi" w:hAnsiTheme="minorHAnsi" w:cstheme="minorHAnsi"/>
          <w:bCs/>
        </w:rPr>
        <w:t xml:space="preserve">Office of </w:t>
      </w:r>
      <w:r w:rsidR="008027D8" w:rsidRPr="00CA766C">
        <w:rPr>
          <w:rFonts w:asciiTheme="minorHAnsi" w:hAnsiTheme="minorHAnsi" w:cstheme="minorHAnsi"/>
          <w:bCs/>
        </w:rPr>
        <w:lastRenderedPageBreak/>
        <w:t>Broadband Development</w:t>
      </w:r>
      <w:r w:rsidR="00E37ACF" w:rsidRPr="00CA766C">
        <w:rPr>
          <w:rFonts w:asciiTheme="minorHAnsi" w:hAnsiTheme="minorHAnsi" w:cstheme="minorHAnsi"/>
          <w:bCs/>
        </w:rPr>
        <w:t xml:space="preserve"> determin</w:t>
      </w:r>
      <w:r w:rsidR="00C73B82" w:rsidRPr="00CA766C">
        <w:rPr>
          <w:rFonts w:asciiTheme="minorHAnsi" w:hAnsiTheme="minorHAnsi" w:cstheme="minorHAnsi"/>
          <w:bCs/>
        </w:rPr>
        <w:t>e</w:t>
      </w:r>
      <w:r w:rsidR="00E37ACF" w:rsidRPr="00CA766C">
        <w:rPr>
          <w:rFonts w:asciiTheme="minorHAnsi" w:hAnsiTheme="minorHAnsi" w:cstheme="minorHAnsi"/>
          <w:bCs/>
        </w:rPr>
        <w:t xml:space="preserve">s to be necessary conditions on federal funding used in connection with the </w:t>
      </w:r>
      <w:r w:rsidR="008027D8" w:rsidRPr="00CA766C">
        <w:rPr>
          <w:rFonts w:asciiTheme="minorHAnsi" w:hAnsiTheme="minorHAnsi" w:cstheme="minorHAnsi"/>
          <w:bCs/>
        </w:rPr>
        <w:t>Kentucky’s Rural Infrastructure Improvement Fund Grant Program</w:t>
      </w:r>
      <w:r w:rsidR="00E37ACF" w:rsidRPr="00CA766C">
        <w:rPr>
          <w:rFonts w:asciiTheme="minorHAnsi" w:hAnsiTheme="minorHAnsi" w:cstheme="minorHAnsi"/>
          <w:bCs/>
        </w:rPr>
        <w:t xml:space="preserve">. </w:t>
      </w:r>
    </w:p>
    <w:p w14:paraId="1550CA3B" w14:textId="5CE5AEAD" w:rsidR="00291840" w:rsidRPr="00CA766C" w:rsidRDefault="00291840" w:rsidP="00CA766C">
      <w:pPr>
        <w:tabs>
          <w:tab w:val="left" w:pos="720"/>
        </w:tabs>
        <w:spacing w:before="206"/>
        <w:jc w:val="both"/>
        <w:rPr>
          <w:rFonts w:asciiTheme="minorHAnsi" w:hAnsiTheme="minorHAnsi" w:cstheme="minorHAnsi"/>
          <w:bCs/>
        </w:rPr>
      </w:pPr>
      <w:r>
        <w:rPr>
          <w:rFonts w:asciiTheme="minorHAnsi" w:hAnsiTheme="minorHAnsi" w:cstheme="minorHAnsi"/>
          <w:bCs/>
        </w:rPr>
        <w:t>These include, but not limited to:</w:t>
      </w:r>
    </w:p>
    <w:p w14:paraId="2240E1F3" w14:textId="66DFEC0C" w:rsidR="00C73B82" w:rsidRPr="00291840" w:rsidRDefault="00C73B82" w:rsidP="00291840">
      <w:pPr>
        <w:tabs>
          <w:tab w:val="left" w:pos="720"/>
        </w:tabs>
        <w:spacing w:before="206"/>
        <w:jc w:val="both"/>
        <w:rPr>
          <w:rFonts w:asciiTheme="minorHAnsi" w:hAnsiTheme="minorHAnsi" w:cstheme="minorHAnsi"/>
          <w:bCs/>
        </w:rPr>
      </w:pPr>
      <w:r w:rsidRPr="00291840">
        <w:rPr>
          <w:rFonts w:asciiTheme="minorHAnsi" w:hAnsiTheme="minorHAnsi" w:cstheme="minorHAnsi"/>
          <w:bCs/>
        </w:rPr>
        <w:t xml:space="preserve">Agree to refund, with interest at the applicable federal funds rate as specified by KRS 355.4A-506, to the fund, any reimbursements or portions of reimbursements received from the </w:t>
      </w:r>
      <w:r w:rsidR="008027D8" w:rsidRPr="00291840">
        <w:rPr>
          <w:rFonts w:asciiTheme="minorHAnsi" w:hAnsiTheme="minorHAnsi" w:cstheme="minorHAnsi"/>
          <w:bCs/>
        </w:rPr>
        <w:t xml:space="preserve">Kentucky’s Rural Infrastructure Improvement Fund </w:t>
      </w:r>
      <w:r w:rsidRPr="00291840">
        <w:rPr>
          <w:rFonts w:asciiTheme="minorHAnsi" w:hAnsiTheme="minorHAnsi" w:cstheme="minorHAnsi"/>
          <w:bCs/>
        </w:rPr>
        <w:t xml:space="preserve">under this subsection, if the </w:t>
      </w:r>
      <w:r w:rsidR="008027D8" w:rsidRPr="00291840">
        <w:rPr>
          <w:rFonts w:asciiTheme="minorHAnsi" w:hAnsiTheme="minorHAnsi" w:cstheme="minorHAnsi"/>
          <w:bCs/>
        </w:rPr>
        <w:t>Office of Broadband Development</w:t>
      </w:r>
      <w:r w:rsidRPr="00291840">
        <w:rPr>
          <w:rFonts w:asciiTheme="minorHAnsi" w:hAnsiTheme="minorHAnsi" w:cstheme="minorHAnsi"/>
          <w:bCs/>
        </w:rPr>
        <w:t xml:space="preserve"> finds, upon substantial evidence and after notice and opportunity to respond, that the recipient materially violated any of the requirements agreed to under this section.</w:t>
      </w:r>
    </w:p>
    <w:p w14:paraId="5948AE67" w14:textId="027B949A" w:rsidR="00C73B82" w:rsidRPr="00291840" w:rsidRDefault="00C73B82" w:rsidP="00291840">
      <w:pPr>
        <w:tabs>
          <w:tab w:val="left" w:pos="720"/>
        </w:tabs>
        <w:spacing w:before="206"/>
        <w:jc w:val="both"/>
        <w:rPr>
          <w:rFonts w:asciiTheme="minorHAnsi" w:hAnsiTheme="minorHAnsi" w:cstheme="minorHAnsi"/>
          <w:bCs/>
        </w:rPr>
      </w:pPr>
      <w:r w:rsidRPr="00291840">
        <w:rPr>
          <w:rFonts w:asciiTheme="minorHAnsi" w:hAnsiTheme="minorHAnsi" w:cstheme="minorHAnsi"/>
          <w:bCs/>
        </w:rPr>
        <w:t>Agree that no funds awarded by the program will be used to meet any cash match requirement under any other broadband program administered by the Commonwealth or one of its</w:t>
      </w:r>
      <w:r w:rsidR="00AF3461" w:rsidRPr="00291840">
        <w:rPr>
          <w:rFonts w:asciiTheme="minorHAnsi" w:hAnsiTheme="minorHAnsi" w:cstheme="minorHAnsi"/>
          <w:bCs/>
        </w:rPr>
        <w:t xml:space="preserve"> </w:t>
      </w:r>
      <w:r w:rsidRPr="00291840">
        <w:rPr>
          <w:rFonts w:asciiTheme="minorHAnsi" w:hAnsiTheme="minorHAnsi" w:cstheme="minorHAnsi"/>
          <w:bCs/>
        </w:rPr>
        <w:t>subdivisions.</w:t>
      </w:r>
    </w:p>
    <w:p w14:paraId="6AE25C5E" w14:textId="31BDAAA5" w:rsidR="00C73B82" w:rsidRPr="00291840" w:rsidRDefault="00C73B82" w:rsidP="00291840">
      <w:pPr>
        <w:tabs>
          <w:tab w:val="left" w:pos="720"/>
        </w:tabs>
        <w:spacing w:before="206"/>
        <w:jc w:val="both"/>
        <w:rPr>
          <w:rFonts w:asciiTheme="minorHAnsi" w:hAnsiTheme="minorHAnsi" w:cstheme="minorHAnsi"/>
          <w:bCs/>
        </w:rPr>
      </w:pPr>
      <w:r w:rsidRPr="00291840">
        <w:rPr>
          <w:rFonts w:asciiTheme="minorHAnsi" w:hAnsiTheme="minorHAnsi" w:cstheme="minorHAnsi"/>
          <w:bCs/>
        </w:rPr>
        <w:t xml:space="preserve">Agree to submit reports as the </w:t>
      </w:r>
      <w:r w:rsidR="008027D8" w:rsidRPr="00291840">
        <w:rPr>
          <w:rFonts w:asciiTheme="minorHAnsi" w:hAnsiTheme="minorHAnsi" w:cstheme="minorHAnsi"/>
          <w:bCs/>
        </w:rPr>
        <w:t>Office of Broadband Development</w:t>
      </w:r>
      <w:r w:rsidRPr="00291840">
        <w:rPr>
          <w:rFonts w:asciiTheme="minorHAnsi" w:hAnsiTheme="minorHAnsi" w:cstheme="minorHAnsi"/>
          <w:bCs/>
        </w:rPr>
        <w:t xml:space="preserve"> may require regarding broadband deployment facilitated by the </w:t>
      </w:r>
      <w:r w:rsidR="008027D8" w:rsidRPr="00291840">
        <w:rPr>
          <w:rFonts w:asciiTheme="minorHAnsi" w:hAnsiTheme="minorHAnsi" w:cstheme="minorHAnsi"/>
          <w:bCs/>
        </w:rPr>
        <w:t>Kentucky’s Rural Infrastructure Improvement Fund Grant P</w:t>
      </w:r>
      <w:r w:rsidRPr="00291840">
        <w:rPr>
          <w:rFonts w:asciiTheme="minorHAnsi" w:hAnsiTheme="minorHAnsi" w:cstheme="minorHAnsi"/>
          <w:bCs/>
        </w:rPr>
        <w:t>rogram, which may include reports demonstrating that an application that has received a federally funded award is meeting or exceeding buildout requirements contained in that award.</w:t>
      </w:r>
    </w:p>
    <w:p w14:paraId="590F97B8" w14:textId="59AC0CF4" w:rsidR="00C73B82" w:rsidRPr="00291840" w:rsidRDefault="00C73B82" w:rsidP="00291840">
      <w:pPr>
        <w:tabs>
          <w:tab w:val="left" w:pos="720"/>
        </w:tabs>
        <w:spacing w:before="206"/>
        <w:jc w:val="both"/>
        <w:rPr>
          <w:rFonts w:asciiTheme="minorHAnsi" w:hAnsiTheme="minorHAnsi" w:cstheme="minorHAnsi"/>
          <w:bCs/>
        </w:rPr>
      </w:pPr>
      <w:r w:rsidRPr="00291840">
        <w:rPr>
          <w:rFonts w:asciiTheme="minorHAnsi" w:hAnsiTheme="minorHAnsi" w:cstheme="minorHAnsi"/>
          <w:bCs/>
        </w:rPr>
        <w:t>Agree to not include in any rates or fees charged for its services any eligible pole replacement costs that were reimbursed by the program, paid for by a broadband provider, or funded by another grant source.</w:t>
      </w:r>
    </w:p>
    <w:p w14:paraId="09E9B7D8" w14:textId="77777777" w:rsidR="00393C22" w:rsidRPr="003B0FB8" w:rsidRDefault="00393C22" w:rsidP="00F32B44">
      <w:pPr>
        <w:pStyle w:val="BodyText"/>
        <w:spacing w:before="1"/>
        <w:ind w:left="720" w:hanging="720"/>
        <w:rPr>
          <w:rFonts w:asciiTheme="minorHAnsi" w:hAnsiTheme="minorHAnsi" w:cstheme="minorHAnsi"/>
          <w:b/>
          <w:sz w:val="25"/>
        </w:rPr>
      </w:pPr>
    </w:p>
    <w:p w14:paraId="21234ABA" w14:textId="290E0AA7" w:rsidR="00393C22" w:rsidRDefault="00393C22" w:rsidP="00F32B44">
      <w:pPr>
        <w:pStyle w:val="BodyText"/>
        <w:spacing w:before="7"/>
        <w:ind w:left="720"/>
        <w:rPr>
          <w:rFonts w:asciiTheme="minorHAnsi" w:hAnsiTheme="minorHAnsi" w:cstheme="minorHAnsi"/>
        </w:rPr>
      </w:pPr>
    </w:p>
    <w:p w14:paraId="1ABB6669" w14:textId="77777777" w:rsidR="00C73B82" w:rsidRPr="003B0FB8" w:rsidRDefault="00C73B82" w:rsidP="00F32B44">
      <w:pPr>
        <w:pStyle w:val="BodyText"/>
        <w:spacing w:before="7"/>
        <w:ind w:left="720"/>
        <w:rPr>
          <w:rFonts w:asciiTheme="minorHAnsi" w:hAnsiTheme="minorHAnsi" w:cstheme="minorHAnsi"/>
          <w:sz w:val="16"/>
        </w:rPr>
      </w:pPr>
    </w:p>
    <w:p w14:paraId="479EB767" w14:textId="77777777" w:rsidR="00393C22" w:rsidRPr="003B0FB8" w:rsidRDefault="00393C22">
      <w:pPr>
        <w:rPr>
          <w:rFonts w:asciiTheme="minorHAnsi" w:hAnsiTheme="minorHAnsi" w:cstheme="minorHAnsi"/>
          <w:sz w:val="18"/>
        </w:rPr>
        <w:sectPr w:rsidR="00393C22" w:rsidRPr="003B0FB8" w:rsidSect="00F32B44">
          <w:headerReference w:type="default" r:id="rId12"/>
          <w:pgSz w:w="12240" w:h="15840"/>
          <w:pgMar w:top="1220" w:right="1440" w:bottom="1620" w:left="1440" w:header="720" w:footer="1434" w:gutter="0"/>
          <w:cols w:space="720"/>
        </w:sectPr>
      </w:pPr>
    </w:p>
    <w:p w14:paraId="2EEEB6D9" w14:textId="77777777" w:rsidR="00393C22" w:rsidRPr="003B0FB8" w:rsidRDefault="00393C22">
      <w:pPr>
        <w:pStyle w:val="BodyText"/>
        <w:spacing w:before="3"/>
        <w:rPr>
          <w:rFonts w:asciiTheme="minorHAnsi" w:hAnsiTheme="minorHAnsi" w:cstheme="minorHAnsi"/>
          <w:sz w:val="9"/>
        </w:rPr>
      </w:pPr>
    </w:p>
    <w:p w14:paraId="0E1A97C6" w14:textId="63CED763" w:rsidR="00393C22" w:rsidRPr="003B0FB8" w:rsidRDefault="00395968" w:rsidP="006D3AB0">
      <w:pPr>
        <w:pStyle w:val="Heading1"/>
        <w:tabs>
          <w:tab w:val="left" w:pos="720"/>
        </w:tabs>
        <w:spacing w:before="115"/>
        <w:ind w:left="720" w:hanging="720"/>
        <w:jc w:val="both"/>
        <w:rPr>
          <w:rFonts w:asciiTheme="minorHAnsi" w:hAnsiTheme="minorHAnsi" w:cstheme="minorHAnsi"/>
          <w:color w:val="003864"/>
        </w:rPr>
      </w:pPr>
      <w:bookmarkStart w:id="32" w:name="_Toc111991667"/>
      <w:r w:rsidRPr="003B0FB8">
        <w:rPr>
          <w:rFonts w:asciiTheme="minorHAnsi" w:hAnsiTheme="minorHAnsi" w:cstheme="minorHAnsi"/>
          <w:color w:val="003864"/>
        </w:rPr>
        <w:t>3.0</w:t>
      </w:r>
      <w:r w:rsidR="006D3AB0" w:rsidRPr="003B0FB8">
        <w:rPr>
          <w:rFonts w:asciiTheme="minorHAnsi" w:hAnsiTheme="minorHAnsi" w:cstheme="minorHAnsi"/>
          <w:color w:val="003864"/>
        </w:rPr>
        <w:tab/>
      </w:r>
      <w:r w:rsidR="00657E3A" w:rsidRPr="003B0FB8">
        <w:rPr>
          <w:rFonts w:asciiTheme="minorHAnsi" w:hAnsiTheme="minorHAnsi" w:cstheme="minorHAnsi"/>
          <w:color w:val="003864"/>
        </w:rPr>
        <w:t>INST</w:t>
      </w:r>
      <w:r w:rsidR="006D3AB0" w:rsidRPr="003B0FB8">
        <w:rPr>
          <w:rFonts w:asciiTheme="minorHAnsi" w:hAnsiTheme="minorHAnsi" w:cstheme="minorHAnsi"/>
          <w:color w:val="003864"/>
        </w:rPr>
        <w:t>R</w:t>
      </w:r>
      <w:r w:rsidR="00657E3A" w:rsidRPr="003B0FB8">
        <w:rPr>
          <w:rFonts w:asciiTheme="minorHAnsi" w:hAnsiTheme="minorHAnsi" w:cstheme="minorHAnsi"/>
          <w:color w:val="003864"/>
        </w:rPr>
        <w:t xml:space="preserve">UCTIONS FOR </w:t>
      </w:r>
      <w:r w:rsidRPr="003B0FB8">
        <w:rPr>
          <w:rFonts w:asciiTheme="minorHAnsi" w:hAnsiTheme="minorHAnsi" w:cstheme="minorHAnsi"/>
          <w:color w:val="003864"/>
        </w:rPr>
        <w:t>SUBMITTING A GRANT APPLICATION</w:t>
      </w:r>
      <w:r w:rsidR="00ED5025" w:rsidRPr="003B0FB8">
        <w:rPr>
          <w:rFonts w:asciiTheme="minorHAnsi" w:hAnsiTheme="minorHAnsi" w:cstheme="minorHAnsi"/>
          <w:color w:val="003864"/>
        </w:rPr>
        <w:t xml:space="preserve"> </w:t>
      </w:r>
      <w:r w:rsidR="00657E3A" w:rsidRPr="003B0FB8">
        <w:rPr>
          <w:rFonts w:asciiTheme="minorHAnsi" w:hAnsiTheme="minorHAnsi" w:cstheme="minorHAnsi"/>
          <w:color w:val="003864"/>
        </w:rPr>
        <w:t>- TERMS AND CONDITIONS</w:t>
      </w:r>
      <w:bookmarkEnd w:id="32"/>
    </w:p>
    <w:p w14:paraId="2D3D44AC" w14:textId="77777777" w:rsidR="00393C22" w:rsidRPr="003B0FB8" w:rsidRDefault="00393C22" w:rsidP="006D3AB0">
      <w:pPr>
        <w:pStyle w:val="BodyText"/>
        <w:rPr>
          <w:rFonts w:asciiTheme="minorHAnsi" w:hAnsiTheme="minorHAnsi" w:cstheme="minorHAnsi"/>
          <w:b/>
          <w:sz w:val="24"/>
        </w:rPr>
      </w:pPr>
    </w:p>
    <w:p w14:paraId="6C6511A3" w14:textId="77777777" w:rsidR="00393C22" w:rsidRPr="003B0FB8" w:rsidRDefault="00395968" w:rsidP="006D3AB0">
      <w:pPr>
        <w:pStyle w:val="Heading2"/>
        <w:spacing w:before="0"/>
        <w:ind w:left="0"/>
        <w:jc w:val="both"/>
        <w:rPr>
          <w:rFonts w:asciiTheme="minorHAnsi" w:hAnsiTheme="minorHAnsi" w:cstheme="minorHAnsi"/>
        </w:rPr>
      </w:pPr>
      <w:bookmarkStart w:id="33" w:name="_Toc111991668"/>
      <w:r w:rsidRPr="003B0FB8">
        <w:rPr>
          <w:rFonts w:asciiTheme="minorHAnsi" w:hAnsiTheme="minorHAnsi" w:cstheme="minorHAnsi"/>
          <w:color w:val="003864"/>
        </w:rPr>
        <w:t>Submittal</w:t>
      </w:r>
      <w:r w:rsidRPr="003B0FB8">
        <w:rPr>
          <w:rFonts w:asciiTheme="minorHAnsi" w:hAnsiTheme="minorHAnsi" w:cstheme="minorHAnsi"/>
          <w:color w:val="003864"/>
          <w:spacing w:val="-3"/>
        </w:rPr>
        <w:t xml:space="preserve"> </w:t>
      </w:r>
      <w:r w:rsidRPr="003B0FB8">
        <w:rPr>
          <w:rFonts w:asciiTheme="minorHAnsi" w:hAnsiTheme="minorHAnsi" w:cstheme="minorHAnsi"/>
          <w:color w:val="003864"/>
        </w:rPr>
        <w:t>Address</w:t>
      </w:r>
      <w:bookmarkEnd w:id="33"/>
    </w:p>
    <w:p w14:paraId="7C627A45" w14:textId="77777777" w:rsidR="00393C22" w:rsidRPr="003B0FB8" w:rsidRDefault="00393C22" w:rsidP="006D3AB0">
      <w:pPr>
        <w:pStyle w:val="BodyText"/>
        <w:spacing w:before="10"/>
        <w:jc w:val="both"/>
        <w:rPr>
          <w:rFonts w:asciiTheme="minorHAnsi" w:hAnsiTheme="minorHAnsi" w:cstheme="minorHAnsi"/>
          <w:b/>
          <w:sz w:val="19"/>
        </w:rPr>
      </w:pPr>
    </w:p>
    <w:p w14:paraId="68F9A42C" w14:textId="2EC724C0" w:rsidR="00E85C17" w:rsidRPr="00F64847" w:rsidRDefault="00E85C17" w:rsidP="00E85C17">
      <w:pPr>
        <w:pStyle w:val="BodyText"/>
        <w:spacing w:line="271" w:lineRule="auto"/>
        <w:ind w:right="1"/>
        <w:jc w:val="both"/>
        <w:rPr>
          <w:rFonts w:asciiTheme="minorHAnsi" w:hAnsiTheme="minorHAnsi" w:cstheme="minorHAnsi"/>
          <w:highlight w:val="yellow"/>
        </w:rPr>
      </w:pPr>
      <w:r w:rsidRPr="003B0FB8">
        <w:rPr>
          <w:rFonts w:asciiTheme="minorHAnsi" w:hAnsiTheme="minorHAnsi" w:cstheme="minorHAnsi"/>
        </w:rPr>
        <w:t>Applications sent by mail</w:t>
      </w:r>
      <w:r w:rsidRPr="003B0FB8">
        <w:rPr>
          <w:rFonts w:asciiTheme="minorHAnsi" w:hAnsiTheme="minorHAnsi" w:cstheme="minorHAnsi"/>
          <w:spacing w:val="-1"/>
        </w:rPr>
        <w:t xml:space="preserve"> </w:t>
      </w:r>
      <w:r w:rsidRPr="003B0FB8">
        <w:rPr>
          <w:rFonts w:asciiTheme="minorHAnsi" w:hAnsiTheme="minorHAnsi" w:cstheme="minorHAnsi"/>
        </w:rPr>
        <w:t>or</w:t>
      </w:r>
      <w:r w:rsidRPr="003B0FB8">
        <w:rPr>
          <w:rFonts w:asciiTheme="minorHAnsi" w:hAnsiTheme="minorHAnsi" w:cstheme="minorHAnsi"/>
          <w:spacing w:val="-5"/>
        </w:rPr>
        <w:t xml:space="preserve"> </w:t>
      </w:r>
      <w:r w:rsidRPr="003B0FB8">
        <w:rPr>
          <w:rFonts w:asciiTheme="minorHAnsi" w:hAnsiTheme="minorHAnsi" w:cstheme="minorHAnsi"/>
        </w:rPr>
        <w:t>courier</w:t>
      </w:r>
      <w:r w:rsidRPr="003B0FB8">
        <w:rPr>
          <w:rFonts w:asciiTheme="minorHAnsi" w:hAnsiTheme="minorHAnsi" w:cstheme="minorHAnsi"/>
          <w:spacing w:val="-1"/>
        </w:rPr>
        <w:t xml:space="preserve"> </w:t>
      </w:r>
      <w:r w:rsidRPr="003B0FB8">
        <w:rPr>
          <w:rFonts w:asciiTheme="minorHAnsi" w:hAnsiTheme="minorHAnsi" w:cstheme="minorHAnsi"/>
        </w:rPr>
        <w:t>service</w:t>
      </w:r>
      <w:r w:rsidRPr="003B0FB8">
        <w:rPr>
          <w:rFonts w:asciiTheme="minorHAnsi" w:hAnsiTheme="minorHAnsi" w:cstheme="minorHAnsi"/>
          <w:spacing w:val="-1"/>
        </w:rPr>
        <w:t xml:space="preserve"> </w:t>
      </w:r>
      <w:r w:rsidR="00D3752E">
        <w:rPr>
          <w:rFonts w:asciiTheme="minorHAnsi" w:hAnsiTheme="minorHAnsi" w:cstheme="minorHAnsi"/>
          <w:spacing w:val="-1"/>
        </w:rPr>
        <w:t xml:space="preserve">shall </w:t>
      </w:r>
      <w:r w:rsidRPr="003B0FB8">
        <w:rPr>
          <w:rFonts w:asciiTheme="minorHAnsi" w:hAnsiTheme="minorHAnsi" w:cstheme="minorHAnsi"/>
          <w:spacing w:val="-1"/>
        </w:rPr>
        <w:t xml:space="preserve">use the below mailing </w:t>
      </w:r>
      <w:r w:rsidRPr="00D3752E">
        <w:rPr>
          <w:rFonts w:asciiTheme="minorHAnsi" w:hAnsiTheme="minorHAnsi" w:cstheme="minorHAnsi"/>
        </w:rPr>
        <w:t>address:</w:t>
      </w:r>
    </w:p>
    <w:p w14:paraId="4C1C169B" w14:textId="77777777" w:rsidR="00E85C17" w:rsidRPr="00F64847" w:rsidRDefault="00E85C17" w:rsidP="00E85C17">
      <w:pPr>
        <w:pStyle w:val="BodyText"/>
        <w:ind w:right="1"/>
        <w:jc w:val="both"/>
        <w:rPr>
          <w:rFonts w:asciiTheme="minorHAnsi" w:hAnsiTheme="minorHAnsi" w:cstheme="minorHAnsi"/>
          <w:sz w:val="16"/>
          <w:szCs w:val="16"/>
          <w:highlight w:val="yellow"/>
        </w:rPr>
      </w:pPr>
    </w:p>
    <w:p w14:paraId="3951A0F6" w14:textId="77777777" w:rsidR="00C74486" w:rsidRPr="00A07292" w:rsidRDefault="00C74486" w:rsidP="00C74486">
      <w:pPr>
        <w:pStyle w:val="ListParagraph"/>
        <w:ind w:left="0" w:firstLine="0"/>
        <w:jc w:val="center"/>
        <w:rPr>
          <w:rFonts w:asciiTheme="minorHAnsi" w:hAnsiTheme="minorHAnsi" w:cstheme="minorHAnsi"/>
          <w:b/>
          <w:sz w:val="24"/>
          <w:szCs w:val="24"/>
        </w:rPr>
      </w:pPr>
      <w:r w:rsidRPr="00A07292">
        <w:rPr>
          <w:rFonts w:asciiTheme="minorHAnsi" w:hAnsiTheme="minorHAnsi" w:cstheme="minorHAnsi"/>
          <w:b/>
          <w:sz w:val="24"/>
          <w:szCs w:val="24"/>
        </w:rPr>
        <w:t>COMMONWEALTH OF KENTUCKY</w:t>
      </w:r>
    </w:p>
    <w:p w14:paraId="0B98CDC5" w14:textId="77777777" w:rsidR="00C74486" w:rsidRPr="00A07292" w:rsidRDefault="00C74486" w:rsidP="00C74486">
      <w:pPr>
        <w:pStyle w:val="ListParagraph"/>
        <w:ind w:left="0" w:firstLine="0"/>
        <w:jc w:val="center"/>
        <w:rPr>
          <w:rFonts w:asciiTheme="minorHAnsi" w:hAnsiTheme="minorHAnsi" w:cstheme="minorHAnsi"/>
          <w:b/>
          <w:sz w:val="24"/>
          <w:szCs w:val="24"/>
        </w:rPr>
      </w:pPr>
      <w:r w:rsidRPr="00A07292">
        <w:rPr>
          <w:rFonts w:asciiTheme="minorHAnsi" w:hAnsiTheme="minorHAnsi" w:cstheme="minorHAnsi"/>
          <w:b/>
          <w:sz w:val="24"/>
          <w:szCs w:val="24"/>
        </w:rPr>
        <w:t>OFFICE OF BROADBAND DEVELOPMENT</w:t>
      </w:r>
    </w:p>
    <w:p w14:paraId="001AAE3A" w14:textId="7BA3975F" w:rsidR="00C74486" w:rsidRPr="00A07292" w:rsidRDefault="00C74486" w:rsidP="00C74486">
      <w:pPr>
        <w:pStyle w:val="ListParagraph"/>
        <w:ind w:left="0" w:firstLine="0"/>
        <w:jc w:val="center"/>
        <w:rPr>
          <w:rFonts w:asciiTheme="minorHAnsi" w:hAnsiTheme="minorHAnsi" w:cstheme="minorHAnsi"/>
          <w:b/>
          <w:sz w:val="24"/>
          <w:szCs w:val="24"/>
        </w:rPr>
      </w:pPr>
      <w:r w:rsidRPr="00A07292">
        <w:rPr>
          <w:rFonts w:asciiTheme="minorHAnsi" w:hAnsiTheme="minorHAnsi" w:cstheme="minorHAnsi"/>
          <w:b/>
          <w:sz w:val="24"/>
          <w:szCs w:val="24"/>
        </w:rPr>
        <w:t>100 AIRPORT ROAD</w:t>
      </w:r>
      <w:r w:rsidR="007C5CEE">
        <w:rPr>
          <w:rFonts w:asciiTheme="minorHAnsi" w:hAnsiTheme="minorHAnsi" w:cstheme="minorHAnsi"/>
          <w:b/>
          <w:sz w:val="24"/>
          <w:szCs w:val="24"/>
        </w:rPr>
        <w:t>, THIRD FLOOR</w:t>
      </w:r>
    </w:p>
    <w:p w14:paraId="1A9A8844" w14:textId="77777777" w:rsidR="00C74486" w:rsidRPr="00A07292" w:rsidRDefault="00C74486" w:rsidP="00C74486">
      <w:pPr>
        <w:pStyle w:val="ListParagraph"/>
        <w:ind w:left="0" w:firstLine="0"/>
        <w:jc w:val="center"/>
        <w:rPr>
          <w:rFonts w:asciiTheme="minorHAnsi" w:hAnsiTheme="minorHAnsi" w:cstheme="minorHAnsi"/>
          <w:b/>
          <w:sz w:val="24"/>
          <w:szCs w:val="24"/>
        </w:rPr>
      </w:pPr>
      <w:r w:rsidRPr="00A07292">
        <w:rPr>
          <w:rFonts w:asciiTheme="minorHAnsi" w:hAnsiTheme="minorHAnsi" w:cstheme="minorHAnsi"/>
          <w:b/>
          <w:sz w:val="24"/>
          <w:szCs w:val="24"/>
        </w:rPr>
        <w:t>FRANKFORT KY 40601</w:t>
      </w:r>
    </w:p>
    <w:p w14:paraId="356A5E17" w14:textId="1756E407" w:rsidR="00C74486" w:rsidRDefault="00C74486" w:rsidP="00C74486">
      <w:pPr>
        <w:pStyle w:val="ListParagraph"/>
        <w:ind w:left="0" w:firstLine="0"/>
        <w:jc w:val="center"/>
        <w:rPr>
          <w:rFonts w:asciiTheme="minorHAnsi" w:hAnsiTheme="minorHAnsi" w:cstheme="minorHAnsi"/>
          <w:b/>
          <w:sz w:val="24"/>
          <w:szCs w:val="24"/>
        </w:rPr>
      </w:pPr>
      <w:r w:rsidRPr="00A07292">
        <w:rPr>
          <w:rFonts w:asciiTheme="minorHAnsi" w:hAnsiTheme="minorHAnsi" w:cstheme="minorHAnsi"/>
          <w:b/>
          <w:sz w:val="24"/>
          <w:szCs w:val="24"/>
        </w:rPr>
        <w:t>(502) 573-0260</w:t>
      </w:r>
    </w:p>
    <w:p w14:paraId="7B7694C4" w14:textId="0F361433" w:rsidR="00413870" w:rsidRDefault="00413870" w:rsidP="00413870">
      <w:pPr>
        <w:pStyle w:val="ListParagraph"/>
        <w:ind w:left="0" w:firstLine="0"/>
        <w:rPr>
          <w:rFonts w:asciiTheme="minorHAnsi" w:hAnsiTheme="minorHAnsi" w:cstheme="minorHAnsi"/>
          <w:b/>
          <w:sz w:val="24"/>
          <w:szCs w:val="24"/>
        </w:rPr>
      </w:pPr>
    </w:p>
    <w:p w14:paraId="739EC62E" w14:textId="343EB029" w:rsidR="00E85C17" w:rsidRPr="00A10E29" w:rsidRDefault="009045A0" w:rsidP="00E85C17">
      <w:pPr>
        <w:pStyle w:val="BodyText"/>
        <w:spacing w:before="1"/>
        <w:ind w:right="1"/>
        <w:jc w:val="both"/>
        <w:rPr>
          <w:rFonts w:asciiTheme="minorHAnsi" w:hAnsiTheme="minorHAnsi" w:cstheme="minorHAnsi"/>
        </w:rPr>
      </w:pPr>
      <w:r>
        <w:rPr>
          <w:rFonts w:asciiTheme="minorHAnsi" w:hAnsiTheme="minorHAnsi" w:cstheme="minorHAnsi"/>
        </w:rPr>
        <w:t>Applicants</w:t>
      </w:r>
      <w:r w:rsidR="00E85C17" w:rsidRPr="00A10E29">
        <w:rPr>
          <w:rFonts w:asciiTheme="minorHAnsi" w:hAnsiTheme="minorHAnsi" w:cstheme="minorHAnsi"/>
        </w:rPr>
        <w:t xml:space="preserve"> </w:t>
      </w:r>
      <w:r w:rsidR="00C321E8">
        <w:rPr>
          <w:rFonts w:asciiTheme="minorHAnsi" w:hAnsiTheme="minorHAnsi" w:cstheme="minorHAnsi"/>
        </w:rPr>
        <w:t xml:space="preserve">shall </w:t>
      </w:r>
      <w:r w:rsidR="00E85C17" w:rsidRPr="00A10E29">
        <w:rPr>
          <w:rFonts w:asciiTheme="minorHAnsi" w:hAnsiTheme="minorHAnsi" w:cstheme="minorHAnsi"/>
        </w:rPr>
        <w:t xml:space="preserve">submit one </w:t>
      </w:r>
      <w:r w:rsidR="004814D3" w:rsidRPr="00A10E29">
        <w:rPr>
          <w:rFonts w:asciiTheme="minorHAnsi" w:hAnsiTheme="minorHAnsi" w:cstheme="minorHAnsi"/>
        </w:rPr>
        <w:t xml:space="preserve">hard copy </w:t>
      </w:r>
      <w:r w:rsidR="0047108B">
        <w:rPr>
          <w:rFonts w:asciiTheme="minorHAnsi" w:hAnsiTheme="minorHAnsi" w:cstheme="minorHAnsi"/>
        </w:rPr>
        <w:t xml:space="preserve">of the application in Microsoft Word or PDF format plus the completed unserved locations address listing in the Microsoft Excel template </w:t>
      </w:r>
      <w:r w:rsidR="004814D3" w:rsidRPr="00A10E29">
        <w:rPr>
          <w:rFonts w:asciiTheme="minorHAnsi" w:hAnsiTheme="minorHAnsi" w:cstheme="minorHAnsi"/>
        </w:rPr>
        <w:t xml:space="preserve">with </w:t>
      </w:r>
      <w:r w:rsidR="00E85C17" w:rsidRPr="00A10E29">
        <w:rPr>
          <w:rFonts w:asciiTheme="minorHAnsi" w:hAnsiTheme="minorHAnsi" w:cstheme="minorHAnsi"/>
        </w:rPr>
        <w:t xml:space="preserve">one </w:t>
      </w:r>
      <w:r w:rsidR="004814D3" w:rsidRPr="00A10E29">
        <w:rPr>
          <w:rFonts w:asciiTheme="minorHAnsi" w:hAnsiTheme="minorHAnsi" w:cstheme="minorHAnsi"/>
        </w:rPr>
        <w:t>electronic</w:t>
      </w:r>
      <w:r w:rsidR="00E85C17" w:rsidRPr="00A10E29">
        <w:rPr>
          <w:rFonts w:asciiTheme="minorHAnsi" w:hAnsiTheme="minorHAnsi" w:cstheme="minorHAnsi"/>
        </w:rPr>
        <w:t xml:space="preserve"> thumb/flash drive.  </w:t>
      </w:r>
    </w:p>
    <w:p w14:paraId="2D25C55A" w14:textId="13B4152E" w:rsidR="00E85C17" w:rsidRDefault="00E85C17" w:rsidP="00E85C17">
      <w:pPr>
        <w:pStyle w:val="BodyText"/>
        <w:spacing w:before="1"/>
        <w:ind w:right="1"/>
        <w:jc w:val="both"/>
        <w:rPr>
          <w:rFonts w:asciiTheme="minorHAnsi" w:hAnsiTheme="minorHAnsi" w:cstheme="minorHAnsi"/>
        </w:rPr>
      </w:pPr>
    </w:p>
    <w:p w14:paraId="6FCD41EF" w14:textId="6048B842" w:rsidR="00462E11" w:rsidRPr="00A07292" w:rsidRDefault="00462E11" w:rsidP="00462E11">
      <w:pPr>
        <w:pStyle w:val="BodyText"/>
        <w:spacing w:before="4"/>
        <w:rPr>
          <w:rFonts w:asciiTheme="minorHAnsi" w:hAnsiTheme="minorHAnsi" w:cstheme="minorHAnsi"/>
          <w:b/>
          <w:sz w:val="24"/>
          <w:szCs w:val="24"/>
        </w:rPr>
      </w:pPr>
      <w:r w:rsidRPr="003B0FB8">
        <w:rPr>
          <w:rFonts w:asciiTheme="minorHAnsi" w:hAnsiTheme="minorHAnsi" w:cstheme="minorHAnsi"/>
        </w:rPr>
        <w:t xml:space="preserve">Applications </w:t>
      </w:r>
      <w:r>
        <w:rPr>
          <w:rFonts w:asciiTheme="minorHAnsi" w:hAnsiTheme="minorHAnsi" w:cstheme="minorHAnsi"/>
        </w:rPr>
        <w:t xml:space="preserve">sent by email shall </w:t>
      </w:r>
      <w:r w:rsidR="00C321E8">
        <w:rPr>
          <w:rFonts w:asciiTheme="minorHAnsi" w:hAnsiTheme="minorHAnsi" w:cstheme="minorHAnsi"/>
        </w:rPr>
        <w:t xml:space="preserve">include the application in Microsoft Word or PDF format plus the </w:t>
      </w:r>
      <w:r w:rsidR="0047108B">
        <w:rPr>
          <w:rFonts w:asciiTheme="minorHAnsi" w:hAnsiTheme="minorHAnsi" w:cstheme="minorHAnsi"/>
        </w:rPr>
        <w:t xml:space="preserve">completed </w:t>
      </w:r>
      <w:r w:rsidR="00C321E8">
        <w:rPr>
          <w:rFonts w:asciiTheme="minorHAnsi" w:hAnsiTheme="minorHAnsi" w:cstheme="minorHAnsi"/>
        </w:rPr>
        <w:t xml:space="preserve">unserved locations address listing in </w:t>
      </w:r>
      <w:r w:rsidR="0047108B">
        <w:rPr>
          <w:rFonts w:asciiTheme="minorHAnsi" w:hAnsiTheme="minorHAnsi" w:cstheme="minorHAnsi"/>
        </w:rPr>
        <w:t xml:space="preserve">the </w:t>
      </w:r>
      <w:r w:rsidR="00C321E8">
        <w:rPr>
          <w:rFonts w:asciiTheme="minorHAnsi" w:hAnsiTheme="minorHAnsi" w:cstheme="minorHAnsi"/>
        </w:rPr>
        <w:t xml:space="preserve">Microsoft Excel </w:t>
      </w:r>
      <w:r w:rsidR="0047108B">
        <w:rPr>
          <w:rFonts w:asciiTheme="minorHAnsi" w:hAnsiTheme="minorHAnsi" w:cstheme="minorHAnsi"/>
        </w:rPr>
        <w:t xml:space="preserve">template </w:t>
      </w:r>
      <w:r w:rsidR="00C321E8">
        <w:rPr>
          <w:rFonts w:asciiTheme="minorHAnsi" w:hAnsiTheme="minorHAnsi" w:cstheme="minorHAnsi"/>
        </w:rPr>
        <w:t xml:space="preserve">and </w:t>
      </w:r>
      <w:r>
        <w:rPr>
          <w:rFonts w:asciiTheme="minorHAnsi" w:hAnsiTheme="minorHAnsi" w:cstheme="minorHAnsi"/>
        </w:rPr>
        <w:t>use the following Email address:</w:t>
      </w:r>
      <w:r w:rsidRPr="00A07292">
        <w:rPr>
          <w:rFonts w:asciiTheme="minorHAnsi" w:hAnsiTheme="minorHAnsi" w:cstheme="minorHAnsi"/>
          <w:b/>
          <w:sz w:val="24"/>
          <w:szCs w:val="24"/>
        </w:rPr>
        <w:t xml:space="preserve">  </w:t>
      </w:r>
      <w:r>
        <w:rPr>
          <w:rFonts w:asciiTheme="minorHAnsi" w:hAnsiTheme="minorHAnsi" w:cstheme="minorHAnsi"/>
          <w:b/>
          <w:sz w:val="24"/>
          <w:szCs w:val="24"/>
        </w:rPr>
        <w:t>broadband@ky.gov</w:t>
      </w:r>
    </w:p>
    <w:p w14:paraId="7E9D337D" w14:textId="77777777" w:rsidR="00462E11" w:rsidRPr="00A10E29" w:rsidRDefault="00462E11" w:rsidP="00E85C17">
      <w:pPr>
        <w:pStyle w:val="BodyText"/>
        <w:spacing w:before="1"/>
        <w:ind w:right="1"/>
        <w:jc w:val="both"/>
        <w:rPr>
          <w:rFonts w:asciiTheme="minorHAnsi" w:hAnsiTheme="minorHAnsi" w:cstheme="minorHAnsi"/>
        </w:rPr>
      </w:pPr>
    </w:p>
    <w:p w14:paraId="1D10E43D" w14:textId="60B30E22" w:rsidR="00E85C17" w:rsidRPr="00A10E29" w:rsidRDefault="00E85C17" w:rsidP="00E85C17">
      <w:pPr>
        <w:pStyle w:val="BodyText"/>
        <w:spacing w:before="1"/>
        <w:ind w:right="1"/>
        <w:jc w:val="both"/>
        <w:rPr>
          <w:rFonts w:asciiTheme="minorHAnsi" w:hAnsiTheme="minorHAnsi" w:cstheme="minorHAnsi"/>
        </w:rPr>
      </w:pPr>
      <w:r w:rsidRPr="00A10E29">
        <w:rPr>
          <w:rFonts w:asciiTheme="minorHAnsi" w:hAnsiTheme="minorHAnsi" w:cstheme="minorHAnsi"/>
        </w:rPr>
        <w:t xml:space="preserve">The outside cover of the package containing the response to this </w:t>
      </w:r>
      <w:r w:rsidR="00F64847" w:rsidRPr="00A10E29">
        <w:rPr>
          <w:rFonts w:asciiTheme="minorHAnsi" w:hAnsiTheme="minorHAnsi" w:cstheme="minorHAnsi"/>
        </w:rPr>
        <w:t>Application</w:t>
      </w:r>
      <w:r w:rsidRPr="00A10E29">
        <w:rPr>
          <w:rFonts w:asciiTheme="minorHAnsi" w:hAnsiTheme="minorHAnsi" w:cstheme="minorHAnsi"/>
        </w:rPr>
        <w:t xml:space="preserve"> is to be marked: </w:t>
      </w:r>
    </w:p>
    <w:p w14:paraId="2C10CA22" w14:textId="77777777" w:rsidR="004814D3" w:rsidRPr="00A10E29" w:rsidRDefault="004814D3" w:rsidP="00E85C17">
      <w:pPr>
        <w:pStyle w:val="BodyText"/>
        <w:spacing w:before="1"/>
        <w:ind w:right="1"/>
        <w:jc w:val="both"/>
        <w:rPr>
          <w:rFonts w:asciiTheme="minorHAnsi" w:hAnsiTheme="minorHAnsi" w:cstheme="minorHAnsi"/>
          <w:sz w:val="16"/>
          <w:szCs w:val="16"/>
        </w:rPr>
      </w:pPr>
    </w:p>
    <w:p w14:paraId="33548C6E" w14:textId="77777777" w:rsidR="00F64847" w:rsidRPr="00A10E29" w:rsidRDefault="00F64847" w:rsidP="00F64847">
      <w:pPr>
        <w:pStyle w:val="BodyText"/>
        <w:jc w:val="center"/>
        <w:rPr>
          <w:rFonts w:asciiTheme="minorHAnsi" w:hAnsiTheme="minorHAnsi" w:cstheme="minorHAnsi"/>
          <w:sz w:val="28"/>
          <w:szCs w:val="28"/>
        </w:rPr>
      </w:pPr>
      <w:r w:rsidRPr="00A10E29">
        <w:rPr>
          <w:rFonts w:asciiTheme="minorHAnsi" w:hAnsiTheme="minorHAnsi" w:cstheme="minorHAnsi"/>
          <w:b/>
          <w:sz w:val="28"/>
          <w:szCs w:val="28"/>
        </w:rPr>
        <w:t>2022 Rural Infrastructure Improvement Fund Application</w:t>
      </w:r>
    </w:p>
    <w:p w14:paraId="4D32005B" w14:textId="09032E7F" w:rsidR="004814D3" w:rsidRPr="00A10E29" w:rsidRDefault="004814D3" w:rsidP="004814D3">
      <w:pPr>
        <w:pStyle w:val="BodyText"/>
        <w:jc w:val="center"/>
        <w:rPr>
          <w:rFonts w:asciiTheme="minorHAnsi" w:hAnsiTheme="minorHAnsi" w:cstheme="minorHAnsi"/>
          <w:sz w:val="28"/>
          <w:szCs w:val="28"/>
        </w:rPr>
      </w:pPr>
      <w:r w:rsidRPr="00A10E29">
        <w:rPr>
          <w:rFonts w:asciiTheme="minorHAnsi" w:hAnsiTheme="minorHAnsi" w:cstheme="minorHAnsi"/>
          <w:b/>
          <w:sz w:val="28"/>
          <w:szCs w:val="28"/>
        </w:rPr>
        <w:t xml:space="preserve">Attention:  </w:t>
      </w:r>
      <w:r w:rsidR="006D2F21" w:rsidRPr="00A10E29">
        <w:rPr>
          <w:rFonts w:asciiTheme="minorHAnsi" w:hAnsiTheme="minorHAnsi" w:cstheme="minorHAnsi"/>
          <w:b/>
          <w:sz w:val="28"/>
          <w:szCs w:val="28"/>
        </w:rPr>
        <w:t>Meghan Sandfoss</w:t>
      </w:r>
    </w:p>
    <w:p w14:paraId="7ED18D88" w14:textId="77777777" w:rsidR="00E85C17" w:rsidRPr="00A10E29" w:rsidRDefault="00E85C17" w:rsidP="00E85C17">
      <w:pPr>
        <w:ind w:right="1"/>
        <w:jc w:val="both"/>
        <w:rPr>
          <w:rFonts w:asciiTheme="minorHAnsi" w:hAnsiTheme="minorHAnsi" w:cstheme="minorHAnsi"/>
        </w:rPr>
      </w:pPr>
    </w:p>
    <w:p w14:paraId="7A776B88" w14:textId="77777777" w:rsidR="00E85C17" w:rsidRPr="003B0FB8" w:rsidRDefault="00E85C17" w:rsidP="00E85C17">
      <w:pPr>
        <w:ind w:right="1"/>
        <w:jc w:val="both"/>
        <w:rPr>
          <w:rFonts w:asciiTheme="minorHAnsi" w:hAnsiTheme="minorHAnsi" w:cstheme="minorHAnsi"/>
          <w:sz w:val="24"/>
          <w:szCs w:val="24"/>
        </w:rPr>
      </w:pPr>
    </w:p>
    <w:p w14:paraId="52653EE2" w14:textId="77777777" w:rsidR="00612AE9" w:rsidRPr="003B0FB8" w:rsidRDefault="00612AE9">
      <w:pPr>
        <w:rPr>
          <w:rFonts w:asciiTheme="minorHAnsi" w:hAnsiTheme="minorHAnsi" w:cstheme="minorHAnsi"/>
          <w:b/>
          <w:bCs/>
          <w:color w:val="003864"/>
          <w:sz w:val="26"/>
          <w:szCs w:val="26"/>
        </w:rPr>
      </w:pPr>
      <w:r w:rsidRPr="003B0FB8">
        <w:rPr>
          <w:rFonts w:asciiTheme="minorHAnsi" w:hAnsiTheme="minorHAnsi" w:cstheme="minorHAnsi"/>
          <w:color w:val="003864"/>
        </w:rPr>
        <w:br w:type="page"/>
      </w:r>
    </w:p>
    <w:p w14:paraId="2CF3E999" w14:textId="779FCBE3" w:rsidR="00E85C17" w:rsidRPr="00096756" w:rsidRDefault="004032AD" w:rsidP="00E85C17">
      <w:pPr>
        <w:pStyle w:val="Heading2"/>
        <w:spacing w:before="0"/>
        <w:ind w:left="0"/>
        <w:rPr>
          <w:rFonts w:asciiTheme="minorHAnsi" w:hAnsiTheme="minorHAnsi" w:cstheme="minorHAnsi"/>
          <w:color w:val="003864"/>
        </w:rPr>
      </w:pPr>
      <w:bookmarkStart w:id="34" w:name="_Toc111991670"/>
      <w:r w:rsidRPr="00096756">
        <w:rPr>
          <w:rFonts w:asciiTheme="minorHAnsi" w:hAnsiTheme="minorHAnsi" w:cstheme="minorHAnsi"/>
          <w:color w:val="003864"/>
        </w:rPr>
        <w:lastRenderedPageBreak/>
        <w:t>Application</w:t>
      </w:r>
      <w:r w:rsidR="00E85C17" w:rsidRPr="00096756">
        <w:rPr>
          <w:rFonts w:asciiTheme="minorHAnsi" w:hAnsiTheme="minorHAnsi" w:cstheme="minorHAnsi"/>
          <w:color w:val="003864"/>
        </w:rPr>
        <w:t xml:space="preserve"> Confidentiality</w:t>
      </w:r>
      <w:bookmarkEnd w:id="34"/>
      <w:r w:rsidR="00E85C17" w:rsidRPr="00096756">
        <w:rPr>
          <w:rFonts w:asciiTheme="minorHAnsi" w:hAnsiTheme="minorHAnsi" w:cstheme="minorHAnsi"/>
          <w:color w:val="003864"/>
        </w:rPr>
        <w:t xml:space="preserve"> </w:t>
      </w:r>
    </w:p>
    <w:p w14:paraId="24554CA7" w14:textId="77777777" w:rsidR="00E85C17" w:rsidRPr="00096756" w:rsidRDefault="00E85C17" w:rsidP="00E85C17">
      <w:pPr>
        <w:pStyle w:val="BodyText"/>
        <w:spacing w:before="1"/>
        <w:jc w:val="both"/>
        <w:rPr>
          <w:rFonts w:asciiTheme="minorHAnsi" w:hAnsiTheme="minorHAnsi" w:cstheme="minorHAnsi"/>
          <w:sz w:val="24"/>
          <w:szCs w:val="24"/>
        </w:rPr>
      </w:pPr>
    </w:p>
    <w:p w14:paraId="776A73BD" w14:textId="3EC7BFB6" w:rsidR="00E85C17" w:rsidRPr="00096756" w:rsidRDefault="00E85C17" w:rsidP="00E85C17">
      <w:pPr>
        <w:pStyle w:val="BodyText"/>
        <w:spacing w:before="1"/>
        <w:jc w:val="both"/>
        <w:rPr>
          <w:rFonts w:asciiTheme="minorHAnsi" w:eastAsia="Arial" w:hAnsiTheme="minorHAnsi" w:cstheme="minorHAnsi"/>
          <w:b/>
          <w:color w:val="000000"/>
          <w:spacing w:val="-1"/>
          <w:u w:val="single"/>
        </w:rPr>
      </w:pPr>
      <w:r w:rsidRPr="00096756">
        <w:rPr>
          <w:rFonts w:asciiTheme="minorHAnsi" w:hAnsiTheme="minorHAnsi" w:cstheme="minorHAnsi"/>
        </w:rPr>
        <w:t>Informational areas which normally might be considered proprietary shall be limited to individual personnel data, customer references, selected financial data, formulae, and financial audits which, if disclosed, would permit an unfair advantage to competitors.  If a proposal contains information in these areas that a</w:t>
      </w:r>
      <w:r w:rsidR="00A10E29" w:rsidRPr="00096756">
        <w:rPr>
          <w:rFonts w:asciiTheme="minorHAnsi" w:hAnsiTheme="minorHAnsi" w:cstheme="minorHAnsi"/>
        </w:rPr>
        <w:t>n applicant</w:t>
      </w:r>
      <w:r w:rsidRPr="00096756">
        <w:rPr>
          <w:rFonts w:asciiTheme="minorHAnsi" w:hAnsiTheme="minorHAnsi" w:cstheme="minorHAnsi"/>
        </w:rPr>
        <w:t xml:space="preserve"> declares proprietary in nature and not available for public disclosure, the </w:t>
      </w:r>
      <w:r w:rsidR="00A10E29" w:rsidRPr="00096756">
        <w:rPr>
          <w:rFonts w:asciiTheme="minorHAnsi" w:hAnsiTheme="minorHAnsi" w:cstheme="minorHAnsi"/>
        </w:rPr>
        <w:t>applicant</w:t>
      </w:r>
      <w:r w:rsidRPr="00096756">
        <w:rPr>
          <w:rFonts w:asciiTheme="minorHAnsi" w:hAnsiTheme="minorHAnsi" w:cstheme="minorHAnsi"/>
        </w:rPr>
        <w:t xml:space="preserve"> shall declare in the Transmittal Letter the inclusion of proprietary information and shall noticeably label as proprietary each file containing such information.  Proprietary information shall be submitted separately and identified as “Proprietary Data”.  Proposals containing information declared by the </w:t>
      </w:r>
      <w:r w:rsidR="00A10E29" w:rsidRPr="00096756">
        <w:rPr>
          <w:rFonts w:asciiTheme="minorHAnsi" w:hAnsiTheme="minorHAnsi" w:cstheme="minorHAnsi"/>
        </w:rPr>
        <w:t>applicant</w:t>
      </w:r>
      <w:r w:rsidRPr="00096756">
        <w:rPr>
          <w:rFonts w:asciiTheme="minorHAnsi" w:hAnsiTheme="minorHAnsi" w:cstheme="minorHAnsi"/>
        </w:rPr>
        <w:t xml:space="preserve"> to be proprietary, either in whole or in part, outside the areas listed above may be deemed non-responsive to any future RFP.</w:t>
      </w:r>
    </w:p>
    <w:p w14:paraId="49E70807" w14:textId="77777777" w:rsidR="006C6CC8" w:rsidRPr="00096756" w:rsidRDefault="006C6CC8" w:rsidP="00E85C17">
      <w:pPr>
        <w:pStyle w:val="Heading2"/>
        <w:spacing w:before="0"/>
        <w:ind w:left="0"/>
        <w:rPr>
          <w:rFonts w:asciiTheme="minorHAnsi" w:hAnsiTheme="minorHAnsi" w:cstheme="minorHAnsi"/>
          <w:color w:val="003864"/>
        </w:rPr>
      </w:pPr>
    </w:p>
    <w:p w14:paraId="3F2BE3D0" w14:textId="485DC52A" w:rsidR="00E85C17" w:rsidRPr="00096756" w:rsidRDefault="00E85C17" w:rsidP="00E85C17">
      <w:pPr>
        <w:pStyle w:val="Heading2"/>
        <w:spacing w:before="0"/>
        <w:ind w:left="0"/>
        <w:rPr>
          <w:rFonts w:asciiTheme="minorHAnsi" w:hAnsiTheme="minorHAnsi" w:cstheme="minorHAnsi"/>
          <w:color w:val="003864"/>
        </w:rPr>
      </w:pPr>
      <w:bookmarkStart w:id="35" w:name="_Toc111991671"/>
      <w:r w:rsidRPr="00096756">
        <w:rPr>
          <w:rFonts w:asciiTheme="minorHAnsi" w:hAnsiTheme="minorHAnsi" w:cstheme="minorHAnsi"/>
          <w:color w:val="003864"/>
        </w:rPr>
        <w:t>Terms and Conditions</w:t>
      </w:r>
      <w:bookmarkEnd w:id="35"/>
    </w:p>
    <w:p w14:paraId="11CF724A" w14:textId="77777777" w:rsidR="00E85C17" w:rsidRPr="00096756" w:rsidRDefault="00E85C17" w:rsidP="00E85C17">
      <w:pPr>
        <w:spacing w:line="276" w:lineRule="exact"/>
        <w:textAlignment w:val="baseline"/>
        <w:rPr>
          <w:rFonts w:asciiTheme="minorHAnsi" w:eastAsia="Arial" w:hAnsiTheme="minorHAnsi" w:cstheme="minorHAnsi"/>
          <w:b/>
          <w:color w:val="000000"/>
          <w:sz w:val="24"/>
          <w:szCs w:val="24"/>
        </w:rPr>
      </w:pPr>
    </w:p>
    <w:p w14:paraId="40E27BFE" w14:textId="5061C648" w:rsidR="00E85C17" w:rsidRPr="00096756" w:rsidRDefault="00E85C17" w:rsidP="00E85C17">
      <w:pPr>
        <w:pStyle w:val="Heading2"/>
        <w:ind w:left="720" w:hanging="720"/>
        <w:rPr>
          <w:rFonts w:asciiTheme="minorHAnsi" w:hAnsiTheme="minorHAnsi" w:cstheme="minorHAnsi"/>
          <w:color w:val="003864"/>
        </w:rPr>
      </w:pPr>
      <w:bookmarkStart w:id="36" w:name="_Toc111991672"/>
      <w:r w:rsidRPr="00096756">
        <w:rPr>
          <w:rFonts w:asciiTheme="minorHAnsi" w:hAnsiTheme="minorHAnsi" w:cstheme="minorHAnsi"/>
          <w:color w:val="003864"/>
        </w:rPr>
        <w:t>Part I - EEO Requirements</w:t>
      </w:r>
      <w:bookmarkEnd w:id="36"/>
    </w:p>
    <w:p w14:paraId="4BBB8974" w14:textId="77777777" w:rsidR="00E85C17" w:rsidRPr="00096756" w:rsidRDefault="00E85C17" w:rsidP="00E85C17">
      <w:pPr>
        <w:spacing w:line="277" w:lineRule="exact"/>
        <w:textAlignment w:val="baseline"/>
        <w:rPr>
          <w:rFonts w:asciiTheme="minorHAnsi" w:eastAsia="Arial" w:hAnsiTheme="minorHAnsi" w:cstheme="minorHAnsi"/>
          <w:b/>
          <w:color w:val="000000"/>
          <w:sz w:val="24"/>
          <w:szCs w:val="24"/>
        </w:rPr>
      </w:pPr>
    </w:p>
    <w:p w14:paraId="7494FA3C" w14:textId="77777777" w:rsidR="00E85C17" w:rsidRPr="00096756" w:rsidRDefault="00E85C17" w:rsidP="00E85C17">
      <w:pPr>
        <w:spacing w:before="12" w:line="275" w:lineRule="exact"/>
        <w:jc w:val="both"/>
        <w:textAlignment w:val="baseline"/>
        <w:rPr>
          <w:rFonts w:asciiTheme="minorHAnsi" w:eastAsia="Arial" w:hAnsiTheme="minorHAnsi" w:cstheme="minorHAnsi"/>
          <w:color w:val="000000"/>
        </w:rPr>
      </w:pPr>
      <w:r w:rsidRPr="00096756">
        <w:rPr>
          <w:rFonts w:asciiTheme="minorHAnsi" w:eastAsia="Arial" w:hAnsiTheme="minorHAnsi" w:cstheme="minorHAnsi"/>
          <w:color w:val="000000"/>
        </w:rPr>
        <w:t xml:space="preserve">The Equal Employment Opportunity Act of 1978 applies to All State government projects with an estimated value exceeding $500,000. The Contractor shall comply with all terms and conditions of the Act. </w:t>
      </w:r>
      <w:hyperlink r:id="rId13">
        <w:r w:rsidRPr="00096756">
          <w:rPr>
            <w:rFonts w:asciiTheme="minorHAnsi" w:eastAsia="Arial" w:hAnsiTheme="minorHAnsi" w:cstheme="minorHAnsi"/>
            <w:color w:val="0000FF"/>
            <w:u w:val="single"/>
          </w:rPr>
          <w:t>http://finance.kv.gov/services/eprocurement/PadesNendorServices.aspx</w:t>
        </w:r>
      </w:hyperlink>
      <w:r w:rsidRPr="00096756">
        <w:rPr>
          <w:rFonts w:asciiTheme="minorHAnsi" w:eastAsia="Arial" w:hAnsiTheme="minorHAnsi" w:cstheme="minorHAnsi"/>
          <w:color w:val="000000"/>
          <w:u w:val="single"/>
        </w:rPr>
        <w:t xml:space="preserve"> </w:t>
      </w:r>
    </w:p>
    <w:p w14:paraId="3E0F66CA" w14:textId="77777777" w:rsidR="006C6CC8" w:rsidRPr="00096756" w:rsidRDefault="006C6CC8" w:rsidP="00E85C17">
      <w:pPr>
        <w:pStyle w:val="Heading2"/>
        <w:ind w:left="720" w:hanging="720"/>
        <w:rPr>
          <w:rFonts w:asciiTheme="minorHAnsi" w:hAnsiTheme="minorHAnsi" w:cstheme="minorHAnsi"/>
          <w:color w:val="003864"/>
        </w:rPr>
      </w:pPr>
    </w:p>
    <w:p w14:paraId="6FE72640" w14:textId="520092D2" w:rsidR="00E85C17" w:rsidRPr="00096756" w:rsidRDefault="00E85C17" w:rsidP="00E85C17">
      <w:pPr>
        <w:pStyle w:val="Heading2"/>
        <w:ind w:left="720" w:hanging="720"/>
        <w:rPr>
          <w:rFonts w:asciiTheme="minorHAnsi" w:hAnsiTheme="minorHAnsi" w:cstheme="minorHAnsi"/>
          <w:color w:val="003864"/>
        </w:rPr>
      </w:pPr>
      <w:bookmarkStart w:id="37" w:name="_Toc111991673"/>
      <w:r w:rsidRPr="00096756">
        <w:rPr>
          <w:rFonts w:asciiTheme="minorHAnsi" w:hAnsiTheme="minorHAnsi" w:cstheme="minorHAnsi"/>
          <w:color w:val="003864"/>
        </w:rPr>
        <w:t>Part II - Access to Records</w:t>
      </w:r>
      <w:bookmarkEnd w:id="37"/>
    </w:p>
    <w:p w14:paraId="11B36169" w14:textId="77777777" w:rsidR="00E85C17" w:rsidRPr="00096756" w:rsidRDefault="00E85C17" w:rsidP="00E85C17">
      <w:pPr>
        <w:spacing w:line="277" w:lineRule="exact"/>
        <w:textAlignment w:val="baseline"/>
        <w:rPr>
          <w:rFonts w:asciiTheme="minorHAnsi" w:eastAsia="Arial" w:hAnsiTheme="minorHAnsi" w:cstheme="minorHAnsi"/>
          <w:b/>
          <w:color w:val="000000"/>
          <w:sz w:val="24"/>
          <w:szCs w:val="24"/>
        </w:rPr>
      </w:pPr>
    </w:p>
    <w:p w14:paraId="29ACABDF" w14:textId="08DA77F1" w:rsidR="00E85C17" w:rsidRPr="00096756" w:rsidRDefault="00E85C17" w:rsidP="00E85C17">
      <w:pPr>
        <w:spacing w:line="274" w:lineRule="exact"/>
        <w:textAlignment w:val="baseline"/>
        <w:rPr>
          <w:rFonts w:asciiTheme="minorHAnsi" w:eastAsia="Arial" w:hAnsiTheme="minorHAnsi" w:cstheme="minorHAnsi"/>
          <w:color w:val="000000"/>
          <w:spacing w:val="-2"/>
        </w:rPr>
      </w:pPr>
      <w:r w:rsidRPr="00096756">
        <w:rPr>
          <w:rFonts w:asciiTheme="minorHAnsi" w:eastAsia="Arial" w:hAnsiTheme="minorHAnsi" w:cstheme="minorHAnsi"/>
          <w:color w:val="000000"/>
          <w:spacing w:val="-2"/>
        </w:rPr>
        <w:t xml:space="preserve">This </w:t>
      </w:r>
      <w:r w:rsidR="004032AD" w:rsidRPr="00096756">
        <w:rPr>
          <w:rFonts w:asciiTheme="minorHAnsi" w:eastAsia="Arial" w:hAnsiTheme="minorHAnsi" w:cstheme="minorHAnsi"/>
          <w:color w:val="000000"/>
          <w:spacing w:val="-2"/>
        </w:rPr>
        <w:t>application and any award</w:t>
      </w:r>
      <w:r w:rsidRPr="00096756">
        <w:rPr>
          <w:rFonts w:asciiTheme="minorHAnsi" w:eastAsia="Arial" w:hAnsiTheme="minorHAnsi" w:cstheme="minorHAnsi"/>
          <w:color w:val="000000"/>
          <w:spacing w:val="-2"/>
        </w:rPr>
        <w:t xml:space="preserve"> shall be subject to the Kentucky Open Records Act, KRS 61.870 to 61.884.</w:t>
      </w:r>
    </w:p>
    <w:p w14:paraId="604A62BA" w14:textId="77777777" w:rsidR="00E85C17" w:rsidRPr="00096756" w:rsidRDefault="00E85C17" w:rsidP="00E85C17">
      <w:pPr>
        <w:spacing w:line="274" w:lineRule="exact"/>
        <w:textAlignment w:val="baseline"/>
        <w:rPr>
          <w:rFonts w:asciiTheme="minorHAnsi" w:eastAsia="Arial" w:hAnsiTheme="minorHAnsi" w:cstheme="minorHAnsi"/>
          <w:color w:val="000000"/>
          <w:spacing w:val="-2"/>
          <w:sz w:val="24"/>
          <w:szCs w:val="24"/>
        </w:rPr>
      </w:pPr>
    </w:p>
    <w:p w14:paraId="20BA55CF" w14:textId="3DD259F1" w:rsidR="00E85C17" w:rsidRPr="00096756" w:rsidRDefault="00E85C17" w:rsidP="00E85C17">
      <w:pPr>
        <w:pStyle w:val="Heading2"/>
        <w:ind w:left="720" w:hanging="720"/>
        <w:rPr>
          <w:rFonts w:asciiTheme="minorHAnsi" w:hAnsiTheme="minorHAnsi" w:cstheme="minorHAnsi"/>
          <w:color w:val="003864"/>
        </w:rPr>
      </w:pPr>
      <w:bookmarkStart w:id="38" w:name="_Toc111991674"/>
      <w:r w:rsidRPr="00096756">
        <w:rPr>
          <w:rFonts w:asciiTheme="minorHAnsi" w:hAnsiTheme="minorHAnsi" w:cstheme="minorHAnsi"/>
          <w:color w:val="003864"/>
        </w:rPr>
        <w:t>Part I</w:t>
      </w:r>
      <w:r w:rsidR="004032AD" w:rsidRPr="00096756">
        <w:rPr>
          <w:rFonts w:asciiTheme="minorHAnsi" w:hAnsiTheme="minorHAnsi" w:cstheme="minorHAnsi"/>
          <w:color w:val="003864"/>
        </w:rPr>
        <w:t>II</w:t>
      </w:r>
      <w:r w:rsidRPr="00096756">
        <w:rPr>
          <w:rFonts w:asciiTheme="minorHAnsi" w:hAnsiTheme="minorHAnsi" w:cstheme="minorHAnsi"/>
          <w:color w:val="003864"/>
        </w:rPr>
        <w:t>- Provisions for Termination of the Contract</w:t>
      </w:r>
      <w:bookmarkEnd w:id="38"/>
    </w:p>
    <w:p w14:paraId="277AB0AE" w14:textId="77777777" w:rsidR="00E85C17" w:rsidRPr="00096756" w:rsidRDefault="00E85C17" w:rsidP="00E85C17">
      <w:pPr>
        <w:rPr>
          <w:rFonts w:asciiTheme="minorHAnsi" w:hAnsiTheme="minorHAnsi" w:cstheme="minorHAnsi"/>
          <w:b/>
          <w:sz w:val="24"/>
          <w:szCs w:val="24"/>
        </w:rPr>
      </w:pPr>
    </w:p>
    <w:p w14:paraId="28D8CBD1" w14:textId="22E17093" w:rsidR="00E85C17" w:rsidRPr="00096756" w:rsidRDefault="004032AD" w:rsidP="00E85C17">
      <w:pPr>
        <w:spacing w:before="8" w:line="276" w:lineRule="exact"/>
        <w:textAlignment w:val="baseline"/>
        <w:rPr>
          <w:rFonts w:asciiTheme="minorHAnsi" w:eastAsia="Arial" w:hAnsiTheme="minorHAnsi" w:cstheme="minorHAnsi"/>
          <w:color w:val="000000"/>
        </w:rPr>
      </w:pPr>
      <w:r w:rsidRPr="00096756">
        <w:rPr>
          <w:rFonts w:asciiTheme="minorHAnsi" w:eastAsia="Arial" w:hAnsiTheme="minorHAnsi" w:cstheme="minorHAnsi"/>
          <w:color w:val="000000"/>
        </w:rPr>
        <w:t>Any award resulting from an application</w:t>
      </w:r>
      <w:r w:rsidR="00E85C17" w:rsidRPr="00096756">
        <w:rPr>
          <w:rFonts w:asciiTheme="minorHAnsi" w:eastAsia="Arial" w:hAnsiTheme="minorHAnsi" w:cstheme="minorHAnsi"/>
          <w:color w:val="000000"/>
        </w:rPr>
        <w:t xml:space="preserve"> shall be subject to the termination provisions set forth in 200 KAR 5:312.</w:t>
      </w:r>
    </w:p>
    <w:p w14:paraId="200FEB24" w14:textId="77777777" w:rsidR="00E85C17" w:rsidRPr="00096756" w:rsidRDefault="00E85C17" w:rsidP="00E85C17">
      <w:pPr>
        <w:spacing w:before="8" w:line="276" w:lineRule="exact"/>
        <w:textAlignment w:val="baseline"/>
        <w:rPr>
          <w:rFonts w:asciiTheme="minorHAnsi" w:eastAsia="Arial" w:hAnsiTheme="minorHAnsi" w:cstheme="minorHAnsi"/>
          <w:color w:val="000000"/>
          <w:sz w:val="24"/>
          <w:szCs w:val="24"/>
        </w:rPr>
      </w:pPr>
    </w:p>
    <w:p w14:paraId="1DBC923B" w14:textId="49D1420D" w:rsidR="00E85C17" w:rsidRPr="00096756" w:rsidRDefault="00E85C17" w:rsidP="00E85C17">
      <w:pPr>
        <w:pStyle w:val="Heading2"/>
        <w:ind w:left="720" w:hanging="720"/>
        <w:rPr>
          <w:rFonts w:asciiTheme="minorHAnsi" w:hAnsiTheme="minorHAnsi" w:cstheme="minorHAnsi"/>
          <w:color w:val="003864"/>
        </w:rPr>
      </w:pPr>
      <w:bookmarkStart w:id="39" w:name="_Toc111991675"/>
      <w:r w:rsidRPr="00096756">
        <w:rPr>
          <w:rFonts w:asciiTheme="minorHAnsi" w:hAnsiTheme="minorHAnsi" w:cstheme="minorHAnsi"/>
          <w:color w:val="003864"/>
        </w:rPr>
        <w:t xml:space="preserve">Part </w:t>
      </w:r>
      <w:r w:rsidR="004032AD" w:rsidRPr="00096756">
        <w:rPr>
          <w:rFonts w:asciiTheme="minorHAnsi" w:hAnsiTheme="minorHAnsi" w:cstheme="minorHAnsi"/>
          <w:color w:val="003864"/>
        </w:rPr>
        <w:t>I</w:t>
      </w:r>
      <w:r w:rsidRPr="00096756">
        <w:rPr>
          <w:rFonts w:asciiTheme="minorHAnsi" w:hAnsiTheme="minorHAnsi" w:cstheme="minorHAnsi"/>
          <w:color w:val="003864"/>
        </w:rPr>
        <w:t>V - Disclosure of Violation of Statutes</w:t>
      </w:r>
      <w:bookmarkEnd w:id="39"/>
    </w:p>
    <w:p w14:paraId="6642A637" w14:textId="77777777" w:rsidR="00E85C17" w:rsidRPr="00096756" w:rsidRDefault="00E85C17" w:rsidP="00E85C17">
      <w:pPr>
        <w:rPr>
          <w:rFonts w:asciiTheme="minorHAnsi" w:hAnsiTheme="minorHAnsi" w:cstheme="minorHAnsi"/>
          <w:b/>
          <w:sz w:val="24"/>
          <w:szCs w:val="24"/>
        </w:rPr>
      </w:pPr>
    </w:p>
    <w:p w14:paraId="25EF8272" w14:textId="77777777" w:rsidR="00E85C17" w:rsidRPr="00096756" w:rsidRDefault="00E85C17" w:rsidP="00E85C17">
      <w:pPr>
        <w:spacing w:before="6" w:line="276" w:lineRule="exact"/>
        <w:jc w:val="both"/>
        <w:textAlignment w:val="baseline"/>
        <w:rPr>
          <w:rFonts w:asciiTheme="minorHAnsi" w:eastAsia="Arial" w:hAnsiTheme="minorHAnsi" w:cstheme="minorHAnsi"/>
          <w:color w:val="000000"/>
        </w:rPr>
      </w:pPr>
      <w:r w:rsidRPr="00096756">
        <w:rPr>
          <w:rFonts w:asciiTheme="minorHAnsi" w:eastAsia="Arial" w:hAnsiTheme="minorHAnsi" w:cstheme="minorHAnsi"/>
          <w:color w:val="000000"/>
        </w:rPr>
        <w:t>Pursuant to KRS 45A.485, contractors are required to reveal final determinations of violation of certain statutes incurred within the last five (5) years and be in continuous compliance with those statutes during the contract. Where applicable, the Contractor is required to complete and submit Report of Prior Violations of Tax and Employment Laws.</w:t>
      </w:r>
    </w:p>
    <w:p w14:paraId="706C098E" w14:textId="77777777" w:rsidR="00E85C17" w:rsidRPr="00096756" w:rsidRDefault="00E85C17" w:rsidP="00E85C17">
      <w:pPr>
        <w:spacing w:before="6" w:line="276" w:lineRule="exact"/>
        <w:textAlignment w:val="baseline"/>
        <w:rPr>
          <w:rFonts w:asciiTheme="minorHAnsi" w:eastAsia="Arial" w:hAnsiTheme="minorHAnsi" w:cstheme="minorHAnsi"/>
          <w:color w:val="000000"/>
          <w:sz w:val="24"/>
          <w:szCs w:val="24"/>
        </w:rPr>
      </w:pPr>
    </w:p>
    <w:p w14:paraId="3B920EDA" w14:textId="7BDFBBD8" w:rsidR="00E85C17" w:rsidRPr="00096756" w:rsidRDefault="00E85C17" w:rsidP="00E85C17">
      <w:pPr>
        <w:pStyle w:val="Heading2"/>
        <w:ind w:left="720" w:hanging="720"/>
        <w:rPr>
          <w:rFonts w:asciiTheme="minorHAnsi" w:hAnsiTheme="minorHAnsi" w:cstheme="minorHAnsi"/>
          <w:color w:val="003864"/>
        </w:rPr>
      </w:pPr>
      <w:bookmarkStart w:id="40" w:name="_Toc111991676"/>
      <w:r w:rsidRPr="00096756">
        <w:rPr>
          <w:rFonts w:asciiTheme="minorHAnsi" w:hAnsiTheme="minorHAnsi" w:cstheme="minorHAnsi"/>
          <w:color w:val="003864"/>
        </w:rPr>
        <w:t>Part V - Confidential Information</w:t>
      </w:r>
      <w:bookmarkEnd w:id="40"/>
    </w:p>
    <w:p w14:paraId="6D5085D4" w14:textId="77777777" w:rsidR="00E85C17" w:rsidRPr="00096756" w:rsidRDefault="00E85C17" w:rsidP="00E85C17">
      <w:pPr>
        <w:rPr>
          <w:rFonts w:asciiTheme="minorHAnsi" w:hAnsiTheme="minorHAnsi" w:cstheme="minorHAnsi"/>
          <w:b/>
          <w:sz w:val="24"/>
          <w:szCs w:val="24"/>
        </w:rPr>
      </w:pPr>
    </w:p>
    <w:p w14:paraId="452AFE8A" w14:textId="55184F16" w:rsidR="00E85C17" w:rsidRPr="00096756" w:rsidRDefault="00E85C17" w:rsidP="00E85C17">
      <w:pPr>
        <w:jc w:val="both"/>
        <w:rPr>
          <w:rFonts w:asciiTheme="minorHAnsi" w:hAnsiTheme="minorHAnsi" w:cstheme="minorHAnsi"/>
        </w:rPr>
      </w:pPr>
      <w:r w:rsidRPr="00096756">
        <w:rPr>
          <w:rFonts w:asciiTheme="minorHAnsi" w:hAnsiTheme="minorHAnsi" w:cstheme="minorHAnsi"/>
        </w:rPr>
        <w:t xml:space="preserve">The </w:t>
      </w:r>
      <w:r w:rsidR="000F0E96">
        <w:rPr>
          <w:rFonts w:asciiTheme="minorHAnsi" w:hAnsiTheme="minorHAnsi" w:cstheme="minorHAnsi"/>
        </w:rPr>
        <w:t>applicant</w:t>
      </w:r>
      <w:r w:rsidRPr="00096756">
        <w:rPr>
          <w:rFonts w:asciiTheme="minorHAnsi" w:hAnsiTheme="minorHAnsi" w:cstheme="minorHAnsi"/>
        </w:rPr>
        <w:t xml:space="preserve"> shall comply with the provisions of the Privacy Act of 1974 and instruct its employees to use the same degree of care as it uses with its own data to keep confidential information concerning client data, the business of the Commonwealth, its financial affairs, its relations with its citizens and its employees, as well as any other information which may be specifically classified as confidential by the Commonwealth in writing to the </w:t>
      </w:r>
      <w:r w:rsidR="000F0E96">
        <w:rPr>
          <w:rFonts w:asciiTheme="minorHAnsi" w:hAnsiTheme="minorHAnsi" w:cstheme="minorHAnsi"/>
        </w:rPr>
        <w:t>applicant</w:t>
      </w:r>
      <w:r w:rsidRPr="00096756">
        <w:rPr>
          <w:rFonts w:asciiTheme="minorHAnsi" w:hAnsiTheme="minorHAnsi" w:cstheme="minorHAnsi"/>
        </w:rPr>
        <w:t xml:space="preserve">.  All Federal and State Regulations and Statutes related to </w:t>
      </w:r>
      <w:r w:rsidRPr="00096756">
        <w:rPr>
          <w:rFonts w:asciiTheme="minorHAnsi" w:hAnsiTheme="minorHAnsi" w:cstheme="minorHAnsi"/>
        </w:rPr>
        <w:lastRenderedPageBreak/>
        <w:t xml:space="preserve">confidentiality shall be applicable to the </w:t>
      </w:r>
      <w:r w:rsidR="000F0E96">
        <w:rPr>
          <w:rFonts w:asciiTheme="minorHAnsi" w:hAnsiTheme="minorHAnsi" w:cstheme="minorHAnsi"/>
        </w:rPr>
        <w:t>applicant</w:t>
      </w:r>
      <w:r w:rsidRPr="00096756">
        <w:rPr>
          <w:rFonts w:asciiTheme="minorHAnsi" w:hAnsiTheme="minorHAnsi" w:cstheme="minorHAnsi"/>
        </w:rPr>
        <w:t xml:space="preserve">.  The </w:t>
      </w:r>
      <w:r w:rsidR="000F0E96">
        <w:rPr>
          <w:rFonts w:asciiTheme="minorHAnsi" w:hAnsiTheme="minorHAnsi" w:cstheme="minorHAnsi"/>
        </w:rPr>
        <w:t>applicant</w:t>
      </w:r>
      <w:r w:rsidRPr="00096756">
        <w:rPr>
          <w:rFonts w:asciiTheme="minorHAnsi" w:hAnsiTheme="minorHAnsi" w:cstheme="minorHAnsi"/>
        </w:rPr>
        <w:t xml:space="preserve"> shall have an appropriate agreement with its employees, and any subcontractor employees, to that effect, provided however, that the foregoing will not apply to:</w:t>
      </w:r>
    </w:p>
    <w:p w14:paraId="1D73DCF6" w14:textId="77777777" w:rsidR="00E85C17" w:rsidRPr="00096756" w:rsidRDefault="00E85C17" w:rsidP="00E85C17">
      <w:pPr>
        <w:jc w:val="both"/>
        <w:rPr>
          <w:rFonts w:asciiTheme="minorHAnsi" w:hAnsiTheme="minorHAnsi" w:cstheme="minorHAnsi"/>
        </w:rPr>
      </w:pPr>
    </w:p>
    <w:p w14:paraId="00F08145" w14:textId="77777777" w:rsidR="00E85C17" w:rsidRPr="00096756" w:rsidRDefault="00E85C17" w:rsidP="00E85C17">
      <w:pPr>
        <w:pStyle w:val="ListParagraph"/>
        <w:widowControl/>
        <w:numPr>
          <w:ilvl w:val="0"/>
          <w:numId w:val="26"/>
        </w:numPr>
        <w:autoSpaceDE/>
        <w:autoSpaceDN/>
        <w:ind w:left="1080"/>
        <w:contextualSpacing/>
        <w:jc w:val="both"/>
        <w:rPr>
          <w:rFonts w:asciiTheme="minorHAnsi" w:hAnsiTheme="minorHAnsi" w:cstheme="minorHAnsi"/>
        </w:rPr>
      </w:pPr>
      <w:r w:rsidRPr="00096756">
        <w:rPr>
          <w:rFonts w:asciiTheme="minorHAnsi" w:hAnsiTheme="minorHAnsi" w:cstheme="minorHAnsi"/>
        </w:rPr>
        <w:t>Information which the Commonwealth has released in writing from being maintained in confidence;</w:t>
      </w:r>
    </w:p>
    <w:p w14:paraId="259BD483" w14:textId="77777777" w:rsidR="00E85C17" w:rsidRPr="00096756" w:rsidRDefault="00E85C17" w:rsidP="00E85C17">
      <w:pPr>
        <w:pStyle w:val="ListParagraph"/>
        <w:widowControl/>
        <w:numPr>
          <w:ilvl w:val="0"/>
          <w:numId w:val="26"/>
        </w:numPr>
        <w:autoSpaceDE/>
        <w:autoSpaceDN/>
        <w:ind w:left="1080"/>
        <w:contextualSpacing/>
        <w:jc w:val="both"/>
        <w:rPr>
          <w:rFonts w:asciiTheme="minorHAnsi" w:hAnsiTheme="minorHAnsi" w:cstheme="minorHAnsi"/>
        </w:rPr>
      </w:pPr>
      <w:r w:rsidRPr="00096756">
        <w:rPr>
          <w:rFonts w:asciiTheme="minorHAnsi" w:hAnsiTheme="minorHAnsi" w:cstheme="minorHAnsi"/>
        </w:rPr>
        <w:t>Information which at the time of disclosure is in the public domain by having been printed an published and available to the public in libraries or other public places where such data is usually collected; or</w:t>
      </w:r>
    </w:p>
    <w:p w14:paraId="66347204" w14:textId="0608E870" w:rsidR="00E85C17" w:rsidRPr="00096756" w:rsidRDefault="00E85C17" w:rsidP="00E85C17">
      <w:pPr>
        <w:pStyle w:val="ListParagraph"/>
        <w:widowControl/>
        <w:numPr>
          <w:ilvl w:val="0"/>
          <w:numId w:val="26"/>
        </w:numPr>
        <w:autoSpaceDE/>
        <w:autoSpaceDN/>
        <w:ind w:left="1080"/>
        <w:contextualSpacing/>
        <w:jc w:val="both"/>
        <w:rPr>
          <w:rFonts w:asciiTheme="minorHAnsi" w:hAnsiTheme="minorHAnsi" w:cstheme="minorHAnsi"/>
        </w:rPr>
      </w:pPr>
      <w:r w:rsidRPr="00096756">
        <w:rPr>
          <w:rFonts w:asciiTheme="minorHAnsi" w:hAnsiTheme="minorHAnsi" w:cstheme="minorHAnsi"/>
        </w:rPr>
        <w:t xml:space="preserve">Information, which, after disclosure, becomes part of the public domain as defined above, thorough no act of the </w:t>
      </w:r>
      <w:r w:rsidR="000F0E96">
        <w:rPr>
          <w:rFonts w:asciiTheme="minorHAnsi" w:hAnsiTheme="minorHAnsi" w:cstheme="minorHAnsi"/>
        </w:rPr>
        <w:t>applicant</w:t>
      </w:r>
      <w:r w:rsidRPr="00096756">
        <w:rPr>
          <w:rFonts w:asciiTheme="minorHAnsi" w:hAnsiTheme="minorHAnsi" w:cstheme="minorHAnsi"/>
        </w:rPr>
        <w:t>.</w:t>
      </w:r>
    </w:p>
    <w:p w14:paraId="0506F34A" w14:textId="77777777" w:rsidR="00E85C17" w:rsidRPr="00096756" w:rsidRDefault="00E85C17" w:rsidP="00E85C17">
      <w:pPr>
        <w:rPr>
          <w:rFonts w:asciiTheme="minorHAnsi" w:hAnsiTheme="minorHAnsi" w:cstheme="minorHAnsi"/>
          <w:b/>
          <w:bCs/>
          <w:sz w:val="24"/>
          <w:szCs w:val="24"/>
        </w:rPr>
      </w:pPr>
    </w:p>
    <w:p w14:paraId="76B001FF" w14:textId="5136467A" w:rsidR="00E85C17" w:rsidRPr="00096756" w:rsidRDefault="00E85C17" w:rsidP="00E85C17">
      <w:pPr>
        <w:pStyle w:val="Heading2"/>
        <w:ind w:left="720" w:hanging="720"/>
        <w:rPr>
          <w:rFonts w:asciiTheme="minorHAnsi" w:hAnsiTheme="minorHAnsi" w:cstheme="minorHAnsi"/>
          <w:color w:val="003864"/>
        </w:rPr>
      </w:pPr>
      <w:bookmarkStart w:id="41" w:name="_Toc111991677"/>
      <w:r w:rsidRPr="00096756">
        <w:rPr>
          <w:rFonts w:asciiTheme="minorHAnsi" w:hAnsiTheme="minorHAnsi" w:cstheme="minorHAnsi"/>
          <w:color w:val="003864"/>
        </w:rPr>
        <w:t>Part VI - Limitation of Liability</w:t>
      </w:r>
      <w:bookmarkEnd w:id="41"/>
    </w:p>
    <w:p w14:paraId="5949829B" w14:textId="77777777" w:rsidR="00E85C17" w:rsidRPr="00096756" w:rsidRDefault="00E85C17" w:rsidP="00E85C17">
      <w:pPr>
        <w:rPr>
          <w:rFonts w:asciiTheme="minorHAnsi" w:hAnsiTheme="minorHAnsi" w:cstheme="minorHAnsi"/>
          <w:b/>
          <w:bCs/>
          <w:sz w:val="24"/>
          <w:szCs w:val="24"/>
        </w:rPr>
      </w:pPr>
    </w:p>
    <w:p w14:paraId="74244E98" w14:textId="77777777" w:rsidR="00E85C17" w:rsidRPr="00096756" w:rsidRDefault="00E85C17" w:rsidP="00E85C17">
      <w:pPr>
        <w:jc w:val="both"/>
        <w:rPr>
          <w:rFonts w:asciiTheme="minorHAnsi" w:hAnsiTheme="minorHAnsi" w:cstheme="minorHAnsi"/>
        </w:rPr>
      </w:pPr>
      <w:r w:rsidRPr="00096756">
        <w:rPr>
          <w:rFonts w:asciiTheme="minorHAnsi" w:hAnsiTheme="minorHAnsi" w:cstheme="minorHAnsi"/>
        </w:rPr>
        <w:t>The liability of the Commonwealth related to contractual damages is set forth in KRS 45A.245.</w:t>
      </w:r>
    </w:p>
    <w:p w14:paraId="7608720D" w14:textId="77777777" w:rsidR="00E85C17" w:rsidRPr="00096756" w:rsidRDefault="00E85C17" w:rsidP="00E85C17">
      <w:pPr>
        <w:spacing w:line="274" w:lineRule="exact"/>
        <w:textAlignment w:val="baseline"/>
        <w:rPr>
          <w:rFonts w:asciiTheme="minorHAnsi" w:eastAsia="Arial" w:hAnsiTheme="minorHAnsi" w:cstheme="minorHAnsi"/>
          <w:color w:val="000000"/>
          <w:sz w:val="24"/>
          <w:szCs w:val="24"/>
        </w:rPr>
      </w:pPr>
    </w:p>
    <w:p w14:paraId="3D0C538F" w14:textId="2A3A9DA6" w:rsidR="00E85C17" w:rsidRPr="00096756" w:rsidRDefault="00E85C17" w:rsidP="00E85C17">
      <w:pPr>
        <w:pStyle w:val="Heading2"/>
        <w:ind w:left="720" w:hanging="720"/>
        <w:rPr>
          <w:rFonts w:asciiTheme="minorHAnsi" w:hAnsiTheme="minorHAnsi" w:cstheme="minorHAnsi"/>
          <w:color w:val="003864"/>
        </w:rPr>
      </w:pPr>
      <w:bookmarkStart w:id="42" w:name="_Toc111991678"/>
      <w:r w:rsidRPr="00096756">
        <w:rPr>
          <w:rFonts w:asciiTheme="minorHAnsi" w:hAnsiTheme="minorHAnsi" w:cstheme="minorHAnsi"/>
          <w:color w:val="003864"/>
        </w:rPr>
        <w:t xml:space="preserve">Part </w:t>
      </w:r>
      <w:r w:rsidR="004032AD" w:rsidRPr="00096756">
        <w:rPr>
          <w:rFonts w:asciiTheme="minorHAnsi" w:hAnsiTheme="minorHAnsi" w:cstheme="minorHAnsi"/>
          <w:color w:val="003864"/>
        </w:rPr>
        <w:t>VII</w:t>
      </w:r>
      <w:r w:rsidRPr="00096756">
        <w:rPr>
          <w:rFonts w:asciiTheme="minorHAnsi" w:hAnsiTheme="minorHAnsi" w:cstheme="minorHAnsi"/>
          <w:color w:val="003864"/>
        </w:rPr>
        <w:t xml:space="preserve"> - Governing Law</w:t>
      </w:r>
      <w:bookmarkEnd w:id="42"/>
    </w:p>
    <w:p w14:paraId="1CEE7216" w14:textId="77777777" w:rsidR="00E85C17" w:rsidRPr="00096756" w:rsidRDefault="00E85C17" w:rsidP="00E85C17">
      <w:pPr>
        <w:ind w:left="720" w:right="720"/>
        <w:rPr>
          <w:rFonts w:asciiTheme="minorHAnsi" w:hAnsiTheme="minorHAnsi" w:cstheme="minorHAnsi"/>
          <w:iCs/>
          <w:sz w:val="24"/>
          <w:szCs w:val="24"/>
        </w:rPr>
      </w:pPr>
    </w:p>
    <w:p w14:paraId="029B875E" w14:textId="66C32229" w:rsidR="00E85C17" w:rsidRPr="00096756" w:rsidRDefault="004032AD" w:rsidP="00E85C17">
      <w:pPr>
        <w:jc w:val="both"/>
        <w:rPr>
          <w:rFonts w:asciiTheme="minorHAnsi" w:hAnsiTheme="minorHAnsi" w:cstheme="minorHAnsi"/>
          <w:iCs/>
        </w:rPr>
      </w:pPr>
      <w:r w:rsidRPr="00096756">
        <w:rPr>
          <w:rFonts w:asciiTheme="minorHAnsi" w:hAnsiTheme="minorHAnsi" w:cstheme="minorHAnsi"/>
          <w:iCs/>
        </w:rPr>
        <w:t>Any grant award</w:t>
      </w:r>
      <w:r w:rsidR="00E85C17" w:rsidRPr="00096756">
        <w:rPr>
          <w:rFonts w:asciiTheme="minorHAnsi" w:hAnsiTheme="minorHAnsi" w:cstheme="minorHAnsi"/>
          <w:iCs/>
        </w:rPr>
        <w:t xml:space="preserve"> shall be governed by and construed in accordance with the laws of the Commonwealth of Kentucky. Any action brought against the Commonwealth on </w:t>
      </w:r>
      <w:r w:rsidRPr="00096756">
        <w:rPr>
          <w:rFonts w:asciiTheme="minorHAnsi" w:hAnsiTheme="minorHAnsi" w:cstheme="minorHAnsi"/>
          <w:iCs/>
        </w:rPr>
        <w:t>a grant award</w:t>
      </w:r>
      <w:r w:rsidR="00E85C17" w:rsidRPr="00096756">
        <w:rPr>
          <w:rFonts w:asciiTheme="minorHAnsi" w:hAnsiTheme="minorHAnsi" w:cstheme="minorHAnsi"/>
          <w:iCs/>
        </w:rPr>
        <w:t>, including but not limited to actions either for breach of contract or for enforcement of the contract, shall be brought in Franklin Circuit Court, Franklin County, Kentucky in accordance with KRS 45A.245.</w:t>
      </w:r>
    </w:p>
    <w:p w14:paraId="23A4DEAB" w14:textId="77777777" w:rsidR="00E85C17" w:rsidRPr="00096756" w:rsidRDefault="00E85C17" w:rsidP="00E85C17">
      <w:pPr>
        <w:ind w:right="720"/>
        <w:rPr>
          <w:rFonts w:asciiTheme="minorHAnsi" w:hAnsiTheme="minorHAnsi" w:cstheme="minorHAnsi"/>
          <w:iCs/>
          <w:sz w:val="24"/>
          <w:szCs w:val="24"/>
        </w:rPr>
      </w:pPr>
    </w:p>
    <w:p w14:paraId="4415EC75" w14:textId="4A122F6E" w:rsidR="00D30075" w:rsidRPr="003B0FB8" w:rsidRDefault="00D30075" w:rsidP="009045A0">
      <w:pPr>
        <w:pStyle w:val="Heading1"/>
        <w:numPr>
          <w:ilvl w:val="0"/>
          <w:numId w:val="30"/>
        </w:numPr>
        <w:spacing w:before="91"/>
        <w:rPr>
          <w:rFonts w:asciiTheme="minorHAnsi" w:hAnsiTheme="minorHAnsi" w:cstheme="minorHAnsi"/>
        </w:rPr>
      </w:pPr>
      <w:bookmarkStart w:id="43" w:name="_Toc111991680"/>
      <w:r w:rsidRPr="003B0FB8">
        <w:rPr>
          <w:rFonts w:asciiTheme="minorHAnsi" w:hAnsiTheme="minorHAnsi" w:cstheme="minorHAnsi"/>
          <w:color w:val="003864"/>
        </w:rPr>
        <w:t>LIST OF ATTACHMENTS</w:t>
      </w:r>
      <w:bookmarkEnd w:id="43"/>
    </w:p>
    <w:p w14:paraId="181D186D" w14:textId="77777777" w:rsidR="00393C22" w:rsidRPr="003B0FB8" w:rsidRDefault="00393C22" w:rsidP="006B3887">
      <w:pPr>
        <w:pStyle w:val="BodyText"/>
        <w:ind w:left="720" w:hanging="720"/>
        <w:jc w:val="both"/>
        <w:rPr>
          <w:rFonts w:asciiTheme="minorHAnsi" w:hAnsiTheme="minorHAnsi" w:cstheme="minorHAnsi"/>
        </w:rPr>
      </w:pPr>
    </w:p>
    <w:p w14:paraId="76F2F608" w14:textId="7B85D038" w:rsidR="00040FA9" w:rsidRDefault="00040FA9" w:rsidP="00217F24">
      <w:pPr>
        <w:pStyle w:val="BodyText"/>
        <w:tabs>
          <w:tab w:val="left" w:pos="2520"/>
        </w:tabs>
        <w:rPr>
          <w:rFonts w:asciiTheme="minorHAnsi" w:hAnsiTheme="minorHAnsi" w:cstheme="minorHAnsi"/>
          <w:sz w:val="23"/>
          <w:szCs w:val="23"/>
        </w:rPr>
      </w:pPr>
      <w:r>
        <w:rPr>
          <w:rFonts w:asciiTheme="minorHAnsi" w:hAnsiTheme="minorHAnsi" w:cstheme="minorHAnsi"/>
          <w:sz w:val="23"/>
          <w:szCs w:val="23"/>
        </w:rPr>
        <w:t xml:space="preserve">ATTACHMENT </w:t>
      </w:r>
      <w:r w:rsidR="00524F70">
        <w:rPr>
          <w:rFonts w:asciiTheme="minorHAnsi" w:hAnsiTheme="minorHAnsi" w:cstheme="minorHAnsi"/>
          <w:sz w:val="23"/>
          <w:szCs w:val="23"/>
        </w:rPr>
        <w:t>A</w:t>
      </w:r>
      <w:r>
        <w:rPr>
          <w:rFonts w:asciiTheme="minorHAnsi" w:hAnsiTheme="minorHAnsi" w:cstheme="minorHAnsi"/>
          <w:sz w:val="23"/>
          <w:szCs w:val="23"/>
        </w:rPr>
        <w:t xml:space="preserve"> -   Address Template Spreadsheet with Unserved Location Information</w:t>
      </w:r>
    </w:p>
    <w:p w14:paraId="5791F25F" w14:textId="77777777" w:rsidR="0033392A" w:rsidRPr="003B0FB8" w:rsidRDefault="0033392A" w:rsidP="00217F24">
      <w:pPr>
        <w:pStyle w:val="BodyText"/>
        <w:tabs>
          <w:tab w:val="left" w:pos="2520"/>
        </w:tabs>
        <w:rPr>
          <w:rFonts w:asciiTheme="minorHAnsi" w:hAnsiTheme="minorHAnsi" w:cstheme="minorHAnsi"/>
          <w:sz w:val="23"/>
          <w:szCs w:val="23"/>
        </w:rPr>
      </w:pPr>
    </w:p>
    <w:p w14:paraId="2C016D12" w14:textId="41E88143" w:rsidR="0042467C" w:rsidRDefault="00D30075" w:rsidP="00217F24">
      <w:pPr>
        <w:tabs>
          <w:tab w:val="left" w:pos="1239"/>
        </w:tabs>
        <w:spacing w:line="271" w:lineRule="auto"/>
        <w:ind w:right="1094"/>
        <w:jc w:val="both"/>
        <w:rPr>
          <w:rFonts w:asciiTheme="minorHAnsi" w:hAnsiTheme="minorHAnsi" w:cstheme="minorHAnsi"/>
          <w:sz w:val="23"/>
          <w:szCs w:val="23"/>
        </w:rPr>
      </w:pPr>
      <w:r w:rsidRPr="00DB123C">
        <w:rPr>
          <w:rFonts w:asciiTheme="minorHAnsi" w:hAnsiTheme="minorHAnsi" w:cstheme="minorHAnsi"/>
          <w:sz w:val="23"/>
          <w:szCs w:val="23"/>
        </w:rPr>
        <w:t xml:space="preserve">ATTACHMENT </w:t>
      </w:r>
      <w:r w:rsidR="00524F70" w:rsidRPr="00DB123C">
        <w:rPr>
          <w:rFonts w:asciiTheme="minorHAnsi" w:hAnsiTheme="minorHAnsi" w:cstheme="minorHAnsi"/>
          <w:sz w:val="23"/>
          <w:szCs w:val="23"/>
        </w:rPr>
        <w:t>B</w:t>
      </w:r>
      <w:r w:rsidRPr="00DB123C">
        <w:rPr>
          <w:rFonts w:asciiTheme="minorHAnsi" w:hAnsiTheme="minorHAnsi" w:cstheme="minorHAnsi"/>
          <w:sz w:val="23"/>
          <w:szCs w:val="23"/>
        </w:rPr>
        <w:t xml:space="preserve"> - </w:t>
      </w:r>
      <w:r w:rsidR="0042467C" w:rsidRPr="00DB123C">
        <w:rPr>
          <w:rFonts w:asciiTheme="minorHAnsi" w:hAnsiTheme="minorHAnsi" w:cstheme="minorHAnsi"/>
          <w:sz w:val="23"/>
          <w:szCs w:val="23"/>
        </w:rPr>
        <w:t xml:space="preserve">  Certifications</w:t>
      </w:r>
      <w:r w:rsidR="00DB123C" w:rsidRPr="00DB123C">
        <w:rPr>
          <w:rFonts w:asciiTheme="minorHAnsi" w:hAnsiTheme="minorHAnsi" w:cstheme="minorHAnsi"/>
          <w:sz w:val="23"/>
          <w:szCs w:val="23"/>
        </w:rPr>
        <w:t xml:space="preserve"> Required by Statute</w:t>
      </w:r>
      <w:r w:rsidR="0033392A">
        <w:rPr>
          <w:rFonts w:asciiTheme="minorHAnsi" w:hAnsiTheme="minorHAnsi" w:cstheme="minorHAnsi"/>
          <w:sz w:val="23"/>
          <w:szCs w:val="23"/>
        </w:rPr>
        <w:t>:</w:t>
      </w:r>
    </w:p>
    <w:p w14:paraId="0FB3B079" w14:textId="77777777" w:rsidR="0033392A" w:rsidRPr="00DB123C" w:rsidRDefault="0033392A" w:rsidP="00217F24">
      <w:pPr>
        <w:tabs>
          <w:tab w:val="left" w:pos="1239"/>
        </w:tabs>
        <w:spacing w:line="271" w:lineRule="auto"/>
        <w:ind w:right="1094"/>
        <w:jc w:val="both"/>
        <w:rPr>
          <w:rFonts w:asciiTheme="minorHAnsi" w:hAnsiTheme="minorHAnsi" w:cstheme="minorHAnsi"/>
          <w:sz w:val="23"/>
          <w:szCs w:val="23"/>
        </w:rPr>
      </w:pPr>
    </w:p>
    <w:p w14:paraId="201BA610" w14:textId="0DFA1FEC" w:rsidR="00217F24" w:rsidRDefault="00AD41AB" w:rsidP="00217F24">
      <w:pPr>
        <w:tabs>
          <w:tab w:val="left" w:pos="1239"/>
        </w:tabs>
        <w:spacing w:line="271" w:lineRule="auto"/>
        <w:ind w:right="1094"/>
        <w:jc w:val="both"/>
        <w:rPr>
          <w:rFonts w:asciiTheme="minorHAnsi" w:hAnsiTheme="minorHAnsi" w:cstheme="minorHAnsi"/>
        </w:rPr>
      </w:pPr>
      <w:r>
        <w:rPr>
          <w:rFonts w:asciiTheme="minorHAnsi" w:hAnsiTheme="minorHAnsi" w:cstheme="minorHAnsi"/>
        </w:rPr>
        <w:t>Provide a</w:t>
      </w:r>
      <w:r w:rsidR="00217F24" w:rsidRPr="00217F24">
        <w:rPr>
          <w:rFonts w:asciiTheme="minorHAnsi" w:hAnsiTheme="minorHAnsi" w:cstheme="minorHAnsi"/>
        </w:rPr>
        <w:t xml:space="preserve"> statement outlining that the costs for which reimbursement is requested have not been reimbursed through </w:t>
      </w:r>
      <w:r w:rsidR="00DB123C">
        <w:rPr>
          <w:rFonts w:asciiTheme="minorHAnsi" w:hAnsiTheme="minorHAnsi" w:cstheme="minorHAnsi"/>
        </w:rPr>
        <w:t>any other state or federal broadband grant program. If the applicant is a recipient of funding from another program, the statement shall include an explanation of how the costs for which reimbursement is requested</w:t>
      </w:r>
      <w:r w:rsidR="00217F24" w:rsidRPr="00217F24">
        <w:rPr>
          <w:rFonts w:asciiTheme="minorHAnsi" w:hAnsiTheme="minorHAnsi" w:cstheme="minorHAnsi"/>
        </w:rPr>
        <w:t xml:space="preserve"> exceed the pole replacement costs on which the original award was predicated or that were reasonably anticipated at the time of the original award. </w:t>
      </w:r>
    </w:p>
    <w:p w14:paraId="329A153A" w14:textId="77777777" w:rsidR="0042467C" w:rsidRDefault="0042467C" w:rsidP="0042467C">
      <w:pPr>
        <w:pStyle w:val="BodyText"/>
        <w:tabs>
          <w:tab w:val="left" w:pos="2520"/>
        </w:tabs>
        <w:rPr>
          <w:rFonts w:asciiTheme="minorHAnsi" w:hAnsiTheme="minorHAnsi" w:cstheme="minorHAnsi"/>
          <w:sz w:val="23"/>
          <w:szCs w:val="23"/>
          <w:highlight w:val="yellow"/>
        </w:rPr>
      </w:pPr>
    </w:p>
    <w:p w14:paraId="6A8C4FBD" w14:textId="43C75D84" w:rsidR="0042467C" w:rsidRDefault="0042467C" w:rsidP="0042467C">
      <w:pPr>
        <w:tabs>
          <w:tab w:val="left" w:pos="1239"/>
        </w:tabs>
        <w:spacing w:line="271" w:lineRule="auto"/>
        <w:ind w:right="1094"/>
        <w:jc w:val="both"/>
        <w:rPr>
          <w:rFonts w:asciiTheme="minorHAnsi" w:hAnsiTheme="minorHAnsi" w:cstheme="minorHAnsi"/>
        </w:rPr>
      </w:pPr>
      <w:r w:rsidRPr="0042467C">
        <w:rPr>
          <w:rFonts w:asciiTheme="minorHAnsi" w:hAnsiTheme="minorHAnsi" w:cstheme="minorHAnsi"/>
        </w:rPr>
        <w:t xml:space="preserve">Provide a notarized statement from an officer or agent of the applicant that the contents of the application are true and accurate, and that the applicant accepts the requirements of this section and any promulgated administrative regulations as a condition of receiving an award of program reimbursement. </w:t>
      </w:r>
    </w:p>
    <w:p w14:paraId="17A332A4" w14:textId="77777777" w:rsidR="00393C22" w:rsidRPr="003B0FB8" w:rsidRDefault="00393C22" w:rsidP="006B3887">
      <w:pPr>
        <w:pStyle w:val="BodyText"/>
        <w:ind w:left="720" w:hanging="720"/>
        <w:jc w:val="both"/>
        <w:rPr>
          <w:rFonts w:asciiTheme="minorHAnsi" w:hAnsiTheme="minorHAnsi" w:cstheme="minorHAnsi"/>
        </w:rPr>
      </w:pPr>
    </w:p>
    <w:p w14:paraId="6ADA75B2" w14:textId="77777777" w:rsidR="00393C22" w:rsidRPr="003B0FB8" w:rsidRDefault="00393C22" w:rsidP="006B3887">
      <w:pPr>
        <w:pStyle w:val="BodyText"/>
        <w:ind w:left="720" w:hanging="720"/>
        <w:jc w:val="both"/>
        <w:rPr>
          <w:rFonts w:asciiTheme="minorHAnsi" w:hAnsiTheme="minorHAnsi" w:cstheme="minorHAnsi"/>
        </w:rPr>
      </w:pPr>
    </w:p>
    <w:p w14:paraId="59E22FBD" w14:textId="77777777" w:rsidR="00393C22" w:rsidRPr="003B0FB8" w:rsidRDefault="00393C22" w:rsidP="006B3887">
      <w:pPr>
        <w:pStyle w:val="BodyText"/>
        <w:ind w:left="720" w:hanging="720"/>
        <w:jc w:val="both"/>
        <w:rPr>
          <w:rFonts w:asciiTheme="minorHAnsi" w:hAnsiTheme="minorHAnsi" w:cstheme="minorHAnsi"/>
        </w:rPr>
      </w:pPr>
    </w:p>
    <w:p w14:paraId="554E4C16" w14:textId="77777777" w:rsidR="00393C22" w:rsidRPr="003B0FB8" w:rsidRDefault="00393C22" w:rsidP="006B3887">
      <w:pPr>
        <w:pStyle w:val="BodyText"/>
        <w:ind w:left="720" w:hanging="720"/>
        <w:jc w:val="both"/>
        <w:rPr>
          <w:rFonts w:asciiTheme="minorHAnsi" w:hAnsiTheme="minorHAnsi" w:cstheme="minorHAnsi"/>
        </w:rPr>
      </w:pPr>
    </w:p>
    <w:p w14:paraId="37C9CD72" w14:textId="77777777" w:rsidR="00393C22" w:rsidRPr="003B0FB8" w:rsidRDefault="00393C22" w:rsidP="006B3887">
      <w:pPr>
        <w:pStyle w:val="BodyText"/>
        <w:ind w:left="720" w:hanging="720"/>
        <w:jc w:val="both"/>
        <w:rPr>
          <w:rFonts w:asciiTheme="minorHAnsi" w:hAnsiTheme="minorHAnsi" w:cstheme="minorHAnsi"/>
        </w:rPr>
      </w:pPr>
    </w:p>
    <w:p w14:paraId="53DB6601" w14:textId="77777777" w:rsidR="00393C22" w:rsidRPr="003B0FB8" w:rsidRDefault="00393C22" w:rsidP="006B3887">
      <w:pPr>
        <w:pStyle w:val="BodyText"/>
        <w:ind w:left="720" w:hanging="720"/>
        <w:jc w:val="both"/>
        <w:rPr>
          <w:rFonts w:asciiTheme="minorHAnsi" w:hAnsiTheme="minorHAnsi" w:cstheme="minorHAnsi"/>
        </w:rPr>
      </w:pPr>
    </w:p>
    <w:p w14:paraId="22E51B2B" w14:textId="77777777" w:rsidR="00393C22" w:rsidRPr="003B0FB8" w:rsidRDefault="00393C22" w:rsidP="006B3887">
      <w:pPr>
        <w:pStyle w:val="BodyText"/>
        <w:ind w:left="720" w:hanging="720"/>
        <w:jc w:val="both"/>
        <w:rPr>
          <w:rFonts w:asciiTheme="minorHAnsi" w:hAnsiTheme="minorHAnsi" w:cstheme="minorHAnsi"/>
        </w:rPr>
      </w:pPr>
    </w:p>
    <w:p w14:paraId="4A4FFC30" w14:textId="77777777" w:rsidR="00393C22" w:rsidRPr="003B0FB8" w:rsidRDefault="00393C22" w:rsidP="006B3887">
      <w:pPr>
        <w:pStyle w:val="BodyText"/>
        <w:ind w:left="720" w:hanging="720"/>
        <w:jc w:val="both"/>
        <w:rPr>
          <w:rFonts w:asciiTheme="minorHAnsi" w:hAnsiTheme="minorHAnsi" w:cstheme="minorHAnsi"/>
        </w:rPr>
      </w:pPr>
    </w:p>
    <w:p w14:paraId="798AA6C9" w14:textId="77777777" w:rsidR="00393C22" w:rsidRPr="003B0FB8" w:rsidRDefault="00393C22" w:rsidP="006B3887">
      <w:pPr>
        <w:pStyle w:val="BodyText"/>
        <w:ind w:left="720" w:hanging="720"/>
        <w:jc w:val="both"/>
        <w:rPr>
          <w:rFonts w:asciiTheme="minorHAnsi" w:hAnsiTheme="minorHAnsi" w:cstheme="minorHAnsi"/>
        </w:rPr>
      </w:pPr>
    </w:p>
    <w:p w14:paraId="572D55B1" w14:textId="77777777" w:rsidR="00393C22" w:rsidRPr="003B0FB8" w:rsidRDefault="00393C22" w:rsidP="006B3887">
      <w:pPr>
        <w:pStyle w:val="BodyText"/>
        <w:ind w:left="720" w:hanging="720"/>
        <w:jc w:val="both"/>
        <w:rPr>
          <w:rFonts w:asciiTheme="minorHAnsi" w:hAnsiTheme="minorHAnsi" w:cstheme="minorHAnsi"/>
        </w:rPr>
      </w:pPr>
    </w:p>
    <w:p w14:paraId="013D5E11" w14:textId="77777777" w:rsidR="00393C22" w:rsidRPr="003B0FB8" w:rsidRDefault="00393C22" w:rsidP="006B3887">
      <w:pPr>
        <w:pStyle w:val="BodyText"/>
        <w:ind w:left="720" w:hanging="720"/>
        <w:jc w:val="both"/>
        <w:rPr>
          <w:rFonts w:asciiTheme="minorHAnsi" w:hAnsiTheme="minorHAnsi" w:cstheme="minorHAnsi"/>
        </w:rPr>
      </w:pPr>
    </w:p>
    <w:p w14:paraId="2A4E61D5" w14:textId="77777777" w:rsidR="00393C22" w:rsidRPr="003B0FB8" w:rsidRDefault="00393C22" w:rsidP="006B3887">
      <w:pPr>
        <w:pStyle w:val="BodyText"/>
        <w:ind w:left="720" w:hanging="720"/>
        <w:jc w:val="both"/>
        <w:rPr>
          <w:rFonts w:asciiTheme="minorHAnsi" w:hAnsiTheme="minorHAnsi" w:cstheme="minorHAnsi"/>
        </w:rPr>
      </w:pPr>
    </w:p>
    <w:p w14:paraId="1C0BEFF0" w14:textId="77777777" w:rsidR="00393C22" w:rsidRPr="003B0FB8" w:rsidRDefault="00393C22" w:rsidP="006B3887">
      <w:pPr>
        <w:pStyle w:val="BodyText"/>
        <w:ind w:left="720" w:hanging="720"/>
        <w:jc w:val="both"/>
        <w:rPr>
          <w:rFonts w:asciiTheme="minorHAnsi" w:hAnsiTheme="minorHAnsi" w:cstheme="minorHAnsi"/>
        </w:rPr>
      </w:pPr>
    </w:p>
    <w:p w14:paraId="11009B13" w14:textId="77777777" w:rsidR="00393C22" w:rsidRPr="003B0FB8" w:rsidRDefault="00393C22" w:rsidP="006B3887">
      <w:pPr>
        <w:pStyle w:val="BodyText"/>
        <w:ind w:left="720" w:hanging="720"/>
        <w:jc w:val="both"/>
        <w:rPr>
          <w:rFonts w:asciiTheme="minorHAnsi" w:hAnsiTheme="minorHAnsi" w:cstheme="minorHAnsi"/>
        </w:rPr>
      </w:pPr>
    </w:p>
    <w:p w14:paraId="5F49F1AB" w14:textId="77777777" w:rsidR="00393C22" w:rsidRPr="003B0FB8" w:rsidRDefault="00393C22" w:rsidP="006B3887">
      <w:pPr>
        <w:pStyle w:val="BodyText"/>
        <w:ind w:left="720" w:hanging="720"/>
        <w:jc w:val="both"/>
        <w:rPr>
          <w:rFonts w:asciiTheme="minorHAnsi" w:hAnsiTheme="minorHAnsi" w:cstheme="minorHAnsi"/>
        </w:rPr>
      </w:pPr>
    </w:p>
    <w:p w14:paraId="32C91370" w14:textId="77777777" w:rsidR="00393C22" w:rsidRPr="003B0FB8" w:rsidRDefault="00393C22" w:rsidP="006B3887">
      <w:pPr>
        <w:pStyle w:val="BodyText"/>
        <w:ind w:left="720" w:hanging="720"/>
        <w:jc w:val="both"/>
        <w:rPr>
          <w:rFonts w:asciiTheme="minorHAnsi" w:hAnsiTheme="minorHAnsi" w:cstheme="minorHAnsi"/>
        </w:rPr>
      </w:pPr>
    </w:p>
    <w:p w14:paraId="66FB7777" w14:textId="77777777" w:rsidR="00393C22" w:rsidRPr="003B0FB8" w:rsidRDefault="00393C22" w:rsidP="006B3887">
      <w:pPr>
        <w:pStyle w:val="BodyText"/>
        <w:ind w:left="720" w:hanging="720"/>
        <w:jc w:val="both"/>
        <w:rPr>
          <w:rFonts w:asciiTheme="minorHAnsi" w:hAnsiTheme="minorHAnsi" w:cstheme="minorHAnsi"/>
        </w:rPr>
      </w:pPr>
    </w:p>
    <w:p w14:paraId="582310E2" w14:textId="77777777" w:rsidR="00393C22" w:rsidRPr="003B0FB8" w:rsidRDefault="00393C22" w:rsidP="006B3887">
      <w:pPr>
        <w:pStyle w:val="BodyText"/>
        <w:ind w:left="720" w:hanging="720"/>
        <w:jc w:val="both"/>
        <w:rPr>
          <w:rFonts w:asciiTheme="minorHAnsi" w:hAnsiTheme="minorHAnsi" w:cstheme="minorHAnsi"/>
        </w:rPr>
      </w:pPr>
    </w:p>
    <w:p w14:paraId="544B8338" w14:textId="77777777" w:rsidR="00393C22" w:rsidRPr="003B0FB8" w:rsidRDefault="00393C22" w:rsidP="006B3887">
      <w:pPr>
        <w:pStyle w:val="BodyText"/>
        <w:ind w:left="720" w:hanging="720"/>
        <w:jc w:val="both"/>
        <w:rPr>
          <w:rFonts w:asciiTheme="minorHAnsi" w:hAnsiTheme="minorHAnsi" w:cstheme="minorHAnsi"/>
        </w:rPr>
      </w:pPr>
    </w:p>
    <w:p w14:paraId="6FF5E25E" w14:textId="77777777" w:rsidR="00393C22" w:rsidRPr="003B0FB8" w:rsidRDefault="00393C22" w:rsidP="006B3887">
      <w:pPr>
        <w:pStyle w:val="BodyText"/>
        <w:ind w:left="720" w:hanging="720"/>
        <w:jc w:val="both"/>
        <w:rPr>
          <w:rFonts w:asciiTheme="minorHAnsi" w:hAnsiTheme="minorHAnsi" w:cstheme="minorHAnsi"/>
        </w:rPr>
      </w:pPr>
    </w:p>
    <w:p w14:paraId="46FA26FC" w14:textId="77777777" w:rsidR="00393C22" w:rsidRPr="003B0FB8" w:rsidRDefault="00393C22" w:rsidP="006B3887">
      <w:pPr>
        <w:pStyle w:val="BodyText"/>
        <w:ind w:left="720" w:hanging="720"/>
        <w:jc w:val="both"/>
        <w:rPr>
          <w:rFonts w:asciiTheme="minorHAnsi" w:hAnsiTheme="minorHAnsi" w:cstheme="minorHAnsi"/>
        </w:rPr>
      </w:pPr>
    </w:p>
    <w:p w14:paraId="05B66EB0" w14:textId="77777777" w:rsidR="00393C22" w:rsidRPr="003B0FB8" w:rsidRDefault="00393C22" w:rsidP="006B3887">
      <w:pPr>
        <w:pStyle w:val="BodyText"/>
        <w:ind w:left="720" w:hanging="720"/>
        <w:jc w:val="both"/>
        <w:rPr>
          <w:rFonts w:asciiTheme="minorHAnsi" w:hAnsiTheme="minorHAnsi" w:cstheme="minorHAnsi"/>
        </w:rPr>
      </w:pPr>
    </w:p>
    <w:p w14:paraId="42C100F2" w14:textId="77777777" w:rsidR="00393C22" w:rsidRPr="003B0FB8" w:rsidRDefault="00393C22" w:rsidP="006B3887">
      <w:pPr>
        <w:pStyle w:val="BodyText"/>
        <w:spacing w:before="10"/>
        <w:ind w:left="720" w:hanging="720"/>
        <w:jc w:val="both"/>
        <w:rPr>
          <w:rFonts w:asciiTheme="minorHAnsi" w:hAnsiTheme="minorHAnsi" w:cstheme="minorHAnsi"/>
        </w:rPr>
      </w:pPr>
    </w:p>
    <w:p w14:paraId="014E27CC" w14:textId="77777777" w:rsidR="00393C22" w:rsidRPr="00B276CC" w:rsidRDefault="00395968" w:rsidP="00B276CC">
      <w:pPr>
        <w:spacing w:before="91"/>
        <w:ind w:left="720" w:right="1026" w:hanging="720"/>
        <w:jc w:val="center"/>
        <w:rPr>
          <w:rFonts w:asciiTheme="minorHAnsi" w:hAnsiTheme="minorHAnsi" w:cstheme="minorHAnsi"/>
          <w:b/>
          <w:sz w:val="28"/>
          <w:szCs w:val="28"/>
        </w:rPr>
      </w:pPr>
      <w:r w:rsidRPr="003B0FB8">
        <w:rPr>
          <w:rFonts w:asciiTheme="minorHAnsi" w:hAnsiTheme="minorHAnsi" w:cstheme="minorHAnsi"/>
          <w:b/>
          <w:sz w:val="28"/>
          <w:szCs w:val="28"/>
        </w:rPr>
        <w:t>[END</w:t>
      </w:r>
      <w:r w:rsidRPr="003B0FB8">
        <w:rPr>
          <w:rFonts w:asciiTheme="minorHAnsi" w:hAnsiTheme="minorHAnsi" w:cstheme="minorHAnsi"/>
          <w:b/>
          <w:spacing w:val="-6"/>
          <w:sz w:val="28"/>
          <w:szCs w:val="28"/>
        </w:rPr>
        <w:t xml:space="preserve"> </w:t>
      </w:r>
      <w:r w:rsidRPr="003B0FB8">
        <w:rPr>
          <w:rFonts w:asciiTheme="minorHAnsi" w:hAnsiTheme="minorHAnsi" w:cstheme="minorHAnsi"/>
          <w:b/>
          <w:sz w:val="28"/>
          <w:szCs w:val="28"/>
        </w:rPr>
        <w:t>OF APPLICATION</w:t>
      </w:r>
      <w:r w:rsidRPr="003B0FB8">
        <w:rPr>
          <w:rFonts w:asciiTheme="minorHAnsi" w:hAnsiTheme="minorHAnsi" w:cstheme="minorHAnsi"/>
          <w:b/>
          <w:spacing w:val="-3"/>
          <w:sz w:val="28"/>
          <w:szCs w:val="28"/>
        </w:rPr>
        <w:t xml:space="preserve"> </w:t>
      </w:r>
      <w:r w:rsidRPr="003B0FB8">
        <w:rPr>
          <w:rFonts w:asciiTheme="minorHAnsi" w:hAnsiTheme="minorHAnsi" w:cstheme="minorHAnsi"/>
          <w:b/>
          <w:sz w:val="28"/>
          <w:szCs w:val="28"/>
        </w:rPr>
        <w:t>PACKAGE]</w:t>
      </w:r>
    </w:p>
    <w:sectPr w:rsidR="00393C22" w:rsidRPr="00B276CC" w:rsidSect="006D3AB0">
      <w:headerReference w:type="default" r:id="rId14"/>
      <w:pgSz w:w="12240" w:h="15840"/>
      <w:pgMar w:top="1220" w:right="1440" w:bottom="1860" w:left="1440" w:header="629" w:footer="16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D7626" w14:textId="77777777" w:rsidR="006348F7" w:rsidRDefault="006348F7">
      <w:r>
        <w:separator/>
      </w:r>
    </w:p>
  </w:endnote>
  <w:endnote w:type="continuationSeparator" w:id="0">
    <w:p w14:paraId="378BD3D9" w14:textId="77777777" w:rsidR="006348F7" w:rsidRDefault="0063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E030" w14:textId="77777777" w:rsidR="00D30075" w:rsidRDefault="000F0E96">
    <w:pPr>
      <w:pStyle w:val="Footer"/>
    </w:pPr>
    <w:sdt>
      <w:sdtPr>
        <w:id w:val="42346055"/>
        <w:docPartObj>
          <w:docPartGallery w:val="Page Numbers (Bottom of Page)"/>
          <w:docPartUnique/>
        </w:docPartObj>
      </w:sdtPr>
      <w:sdtEndPr>
        <w:rPr>
          <w:noProof/>
        </w:rPr>
      </w:sdtEndPr>
      <w:sdtContent>
        <w:r w:rsidR="00D30075">
          <w:fldChar w:fldCharType="begin"/>
        </w:r>
        <w:r w:rsidR="00D30075">
          <w:instrText xml:space="preserve"> PAGE   \* MERGEFORMAT </w:instrText>
        </w:r>
        <w:r w:rsidR="00D30075">
          <w:fldChar w:fldCharType="separate"/>
        </w:r>
        <w:r w:rsidR="006E2AEC">
          <w:rPr>
            <w:noProof/>
          </w:rPr>
          <w:t>36</w:t>
        </w:r>
        <w:r w:rsidR="00D30075">
          <w:rPr>
            <w:noProof/>
          </w:rPr>
          <w:fldChar w:fldCharType="end"/>
        </w:r>
      </w:sdtContent>
    </w:sdt>
  </w:p>
  <w:p w14:paraId="763D7ADC" w14:textId="77777777" w:rsidR="00D30075" w:rsidRDefault="00D3007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5F962" w14:textId="77777777" w:rsidR="006348F7" w:rsidRDefault="006348F7">
      <w:r>
        <w:separator/>
      </w:r>
    </w:p>
  </w:footnote>
  <w:footnote w:type="continuationSeparator" w:id="0">
    <w:p w14:paraId="593CA020" w14:textId="77777777" w:rsidR="006348F7" w:rsidRDefault="00634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B779" w14:textId="77777777" w:rsidR="00D30075" w:rsidRDefault="00D30075">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010A" w14:textId="77777777" w:rsidR="00D30075" w:rsidRDefault="00D30075">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5A7C" w14:textId="77777777" w:rsidR="00D30075" w:rsidRDefault="00D3007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1BA"/>
    <w:multiLevelType w:val="hybridMultilevel"/>
    <w:tmpl w:val="903028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9C21C3"/>
    <w:multiLevelType w:val="hybridMultilevel"/>
    <w:tmpl w:val="FE62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C7E95"/>
    <w:multiLevelType w:val="multilevel"/>
    <w:tmpl w:val="1CEC02EE"/>
    <w:lvl w:ilvl="0">
      <w:start w:val="3"/>
      <w:numFmt w:val="decimal"/>
      <w:lvlText w:val="%1"/>
      <w:lvlJc w:val="left"/>
      <w:pPr>
        <w:ind w:left="520" w:hanging="368"/>
      </w:pPr>
      <w:rPr>
        <w:rFonts w:hint="default"/>
      </w:rPr>
    </w:lvl>
    <w:lvl w:ilvl="1">
      <w:start w:val="1"/>
      <w:numFmt w:val="decimal"/>
      <w:lvlText w:val="2.%2"/>
      <w:lvlJc w:val="left"/>
      <w:pPr>
        <w:tabs>
          <w:tab w:val="num" w:pos="518"/>
        </w:tabs>
        <w:ind w:left="936" w:hanging="418"/>
      </w:pPr>
      <w:rPr>
        <w:rFonts w:ascii="Arial" w:eastAsia="Arial" w:hAnsi="Arial" w:cs="Arial" w:hint="default"/>
        <w:b/>
        <w:bCs/>
        <w:i w:val="0"/>
        <w:iCs w:val="0"/>
        <w:w w:val="100"/>
        <w:sz w:val="22"/>
        <w:szCs w:val="22"/>
      </w:rPr>
    </w:lvl>
    <w:lvl w:ilvl="2">
      <w:numFmt w:val="bullet"/>
      <w:lvlText w:val="•"/>
      <w:lvlJc w:val="left"/>
      <w:pPr>
        <w:ind w:left="2544" w:hanging="368"/>
      </w:pPr>
      <w:rPr>
        <w:rFonts w:hint="default"/>
      </w:rPr>
    </w:lvl>
    <w:lvl w:ilvl="3">
      <w:numFmt w:val="bullet"/>
      <w:lvlText w:val="•"/>
      <w:lvlJc w:val="left"/>
      <w:pPr>
        <w:ind w:left="3556" w:hanging="368"/>
      </w:pPr>
      <w:rPr>
        <w:rFonts w:hint="default"/>
      </w:rPr>
    </w:lvl>
    <w:lvl w:ilvl="4">
      <w:numFmt w:val="bullet"/>
      <w:lvlText w:val="•"/>
      <w:lvlJc w:val="left"/>
      <w:pPr>
        <w:ind w:left="4568" w:hanging="368"/>
      </w:pPr>
      <w:rPr>
        <w:rFonts w:hint="default"/>
      </w:rPr>
    </w:lvl>
    <w:lvl w:ilvl="5">
      <w:numFmt w:val="bullet"/>
      <w:lvlText w:val="•"/>
      <w:lvlJc w:val="left"/>
      <w:pPr>
        <w:ind w:left="5580" w:hanging="368"/>
      </w:pPr>
      <w:rPr>
        <w:rFonts w:hint="default"/>
      </w:rPr>
    </w:lvl>
    <w:lvl w:ilvl="6">
      <w:numFmt w:val="bullet"/>
      <w:lvlText w:val="•"/>
      <w:lvlJc w:val="left"/>
      <w:pPr>
        <w:ind w:left="6592" w:hanging="368"/>
      </w:pPr>
      <w:rPr>
        <w:rFonts w:hint="default"/>
      </w:rPr>
    </w:lvl>
    <w:lvl w:ilvl="7">
      <w:numFmt w:val="bullet"/>
      <w:lvlText w:val="•"/>
      <w:lvlJc w:val="left"/>
      <w:pPr>
        <w:ind w:left="7604" w:hanging="368"/>
      </w:pPr>
      <w:rPr>
        <w:rFonts w:hint="default"/>
      </w:rPr>
    </w:lvl>
    <w:lvl w:ilvl="8">
      <w:numFmt w:val="bullet"/>
      <w:lvlText w:val="•"/>
      <w:lvlJc w:val="left"/>
      <w:pPr>
        <w:ind w:left="8616" w:hanging="368"/>
      </w:pPr>
      <w:rPr>
        <w:rFonts w:hint="default"/>
      </w:rPr>
    </w:lvl>
  </w:abstractNum>
  <w:abstractNum w:abstractNumId="3" w15:restartNumberingAfterBreak="0">
    <w:nsid w:val="15A75ED1"/>
    <w:multiLevelType w:val="hybridMultilevel"/>
    <w:tmpl w:val="6D584F6E"/>
    <w:lvl w:ilvl="0" w:tplc="AADC560A">
      <w:numFmt w:val="bullet"/>
      <w:lvlText w:val=""/>
      <w:lvlJc w:val="left"/>
      <w:pPr>
        <w:ind w:left="3690" w:hanging="360"/>
      </w:pPr>
      <w:rPr>
        <w:rFonts w:ascii="Wingdings" w:eastAsia="Wingdings" w:hAnsi="Wingdings" w:cs="Wingdings" w:hint="default"/>
        <w:b w:val="0"/>
        <w:bCs w:val="0"/>
        <w:i w:val="0"/>
        <w:iCs w:val="0"/>
        <w:w w:val="100"/>
        <w:sz w:val="28"/>
        <w:szCs w:val="28"/>
      </w:rPr>
    </w:lvl>
    <w:lvl w:ilvl="1" w:tplc="559A76F2">
      <w:numFmt w:val="bullet"/>
      <w:lvlText w:val="•"/>
      <w:lvlJc w:val="left"/>
      <w:pPr>
        <w:ind w:left="4394" w:hanging="360"/>
      </w:pPr>
      <w:rPr>
        <w:rFonts w:hint="default"/>
      </w:rPr>
    </w:lvl>
    <w:lvl w:ilvl="2" w:tplc="AD54F42E">
      <w:numFmt w:val="bullet"/>
      <w:lvlText w:val="•"/>
      <w:lvlJc w:val="left"/>
      <w:pPr>
        <w:ind w:left="5088" w:hanging="360"/>
      </w:pPr>
      <w:rPr>
        <w:rFonts w:hint="default"/>
      </w:rPr>
    </w:lvl>
    <w:lvl w:ilvl="3" w:tplc="30186B5C">
      <w:numFmt w:val="bullet"/>
      <w:lvlText w:val="•"/>
      <w:lvlJc w:val="left"/>
      <w:pPr>
        <w:ind w:left="5782" w:hanging="360"/>
      </w:pPr>
      <w:rPr>
        <w:rFonts w:hint="default"/>
      </w:rPr>
    </w:lvl>
    <w:lvl w:ilvl="4" w:tplc="25CC7B32">
      <w:numFmt w:val="bullet"/>
      <w:lvlText w:val="•"/>
      <w:lvlJc w:val="left"/>
      <w:pPr>
        <w:ind w:left="6476" w:hanging="360"/>
      </w:pPr>
      <w:rPr>
        <w:rFonts w:hint="default"/>
      </w:rPr>
    </w:lvl>
    <w:lvl w:ilvl="5" w:tplc="C30402CC">
      <w:numFmt w:val="bullet"/>
      <w:lvlText w:val="•"/>
      <w:lvlJc w:val="left"/>
      <w:pPr>
        <w:ind w:left="7170" w:hanging="360"/>
      </w:pPr>
      <w:rPr>
        <w:rFonts w:hint="default"/>
      </w:rPr>
    </w:lvl>
    <w:lvl w:ilvl="6" w:tplc="C4800F1E">
      <w:numFmt w:val="bullet"/>
      <w:lvlText w:val="•"/>
      <w:lvlJc w:val="left"/>
      <w:pPr>
        <w:ind w:left="7864" w:hanging="360"/>
      </w:pPr>
      <w:rPr>
        <w:rFonts w:hint="default"/>
      </w:rPr>
    </w:lvl>
    <w:lvl w:ilvl="7" w:tplc="61A6A106">
      <w:numFmt w:val="bullet"/>
      <w:lvlText w:val="•"/>
      <w:lvlJc w:val="left"/>
      <w:pPr>
        <w:ind w:left="8558" w:hanging="360"/>
      </w:pPr>
      <w:rPr>
        <w:rFonts w:hint="default"/>
      </w:rPr>
    </w:lvl>
    <w:lvl w:ilvl="8" w:tplc="F8F6B73C">
      <w:numFmt w:val="bullet"/>
      <w:lvlText w:val="•"/>
      <w:lvlJc w:val="left"/>
      <w:pPr>
        <w:ind w:left="9252" w:hanging="360"/>
      </w:pPr>
      <w:rPr>
        <w:rFonts w:hint="default"/>
      </w:rPr>
    </w:lvl>
  </w:abstractNum>
  <w:abstractNum w:abstractNumId="4" w15:restartNumberingAfterBreak="0">
    <w:nsid w:val="1A137A6B"/>
    <w:multiLevelType w:val="multilevel"/>
    <w:tmpl w:val="C4B60C42"/>
    <w:lvl w:ilvl="0">
      <w:start w:val="4"/>
      <w:numFmt w:val="decimal"/>
      <w:lvlText w:val="%1"/>
      <w:lvlJc w:val="left"/>
      <w:pPr>
        <w:ind w:left="941" w:hanging="422"/>
      </w:pPr>
      <w:rPr>
        <w:rFonts w:hint="default"/>
      </w:rPr>
    </w:lvl>
    <w:lvl w:ilvl="1">
      <w:start w:val="1"/>
      <w:numFmt w:val="decimal"/>
      <w:lvlText w:val="3.%2"/>
      <w:lvlJc w:val="left"/>
      <w:pPr>
        <w:ind w:left="1052" w:hanging="422"/>
      </w:pPr>
      <w:rPr>
        <w:rFonts w:ascii="Arial" w:eastAsia="Arial" w:hAnsi="Arial" w:cs="Arial" w:hint="default"/>
        <w:b/>
        <w:bCs/>
        <w:i w:val="0"/>
        <w:iCs w:val="0"/>
        <w:w w:val="100"/>
        <w:sz w:val="22"/>
        <w:szCs w:val="22"/>
      </w:rPr>
    </w:lvl>
    <w:lvl w:ilvl="2">
      <w:numFmt w:val="bullet"/>
      <w:lvlText w:val=""/>
      <w:lvlJc w:val="left"/>
      <w:pPr>
        <w:ind w:left="1240" w:hanging="360"/>
      </w:pPr>
      <w:rPr>
        <w:rFonts w:ascii="Wingdings" w:eastAsia="Wingdings" w:hAnsi="Wingdings" w:cs="Wingdings" w:hint="default"/>
        <w:b w:val="0"/>
        <w:bCs w:val="0"/>
        <w:i w:val="0"/>
        <w:iCs w:val="0"/>
        <w:w w:val="100"/>
        <w:sz w:val="22"/>
        <w:szCs w:val="22"/>
      </w:rPr>
    </w:lvl>
    <w:lvl w:ilvl="3">
      <w:numFmt w:val="bullet"/>
      <w:lvlText w:val="•"/>
      <w:lvlJc w:val="left"/>
      <w:pPr>
        <w:ind w:left="3328" w:hanging="360"/>
      </w:pPr>
      <w:rPr>
        <w:rFonts w:hint="default"/>
      </w:rPr>
    </w:lvl>
    <w:lvl w:ilvl="4">
      <w:numFmt w:val="bullet"/>
      <w:lvlText w:val="•"/>
      <w:lvlJc w:val="left"/>
      <w:pPr>
        <w:ind w:left="4373" w:hanging="360"/>
      </w:pPr>
      <w:rPr>
        <w:rFonts w:hint="default"/>
      </w:rPr>
    </w:lvl>
    <w:lvl w:ilvl="5">
      <w:numFmt w:val="bullet"/>
      <w:lvlText w:val="•"/>
      <w:lvlJc w:val="left"/>
      <w:pPr>
        <w:ind w:left="5417" w:hanging="360"/>
      </w:pPr>
      <w:rPr>
        <w:rFonts w:hint="default"/>
      </w:rPr>
    </w:lvl>
    <w:lvl w:ilvl="6">
      <w:numFmt w:val="bullet"/>
      <w:lvlText w:val="•"/>
      <w:lvlJc w:val="left"/>
      <w:pPr>
        <w:ind w:left="6462" w:hanging="360"/>
      </w:pPr>
      <w:rPr>
        <w:rFonts w:hint="default"/>
      </w:rPr>
    </w:lvl>
    <w:lvl w:ilvl="7">
      <w:numFmt w:val="bullet"/>
      <w:lvlText w:val="•"/>
      <w:lvlJc w:val="left"/>
      <w:pPr>
        <w:ind w:left="7506" w:hanging="360"/>
      </w:pPr>
      <w:rPr>
        <w:rFonts w:hint="default"/>
      </w:rPr>
    </w:lvl>
    <w:lvl w:ilvl="8">
      <w:numFmt w:val="bullet"/>
      <w:lvlText w:val="•"/>
      <w:lvlJc w:val="left"/>
      <w:pPr>
        <w:ind w:left="8551" w:hanging="360"/>
      </w:pPr>
      <w:rPr>
        <w:rFonts w:hint="default"/>
      </w:rPr>
    </w:lvl>
  </w:abstractNum>
  <w:abstractNum w:abstractNumId="5" w15:restartNumberingAfterBreak="0">
    <w:nsid w:val="25D0539C"/>
    <w:multiLevelType w:val="hybridMultilevel"/>
    <w:tmpl w:val="B7B8A0AC"/>
    <w:lvl w:ilvl="0" w:tplc="35264E50">
      <w:numFmt w:val="bullet"/>
      <w:lvlText w:val=""/>
      <w:lvlJc w:val="left"/>
      <w:pPr>
        <w:ind w:left="1240" w:hanging="360"/>
      </w:pPr>
      <w:rPr>
        <w:rFonts w:ascii="Symbol" w:eastAsia="Symbol" w:hAnsi="Symbol" w:cs="Symbol" w:hint="default"/>
        <w:b w:val="0"/>
        <w:bCs w:val="0"/>
        <w:i w:val="0"/>
        <w:iCs w:val="0"/>
        <w:w w:val="100"/>
        <w:sz w:val="22"/>
        <w:szCs w:val="22"/>
      </w:rPr>
    </w:lvl>
    <w:lvl w:ilvl="1" w:tplc="88FA87CC">
      <w:numFmt w:val="bullet"/>
      <w:lvlText w:val="•"/>
      <w:lvlJc w:val="left"/>
      <w:pPr>
        <w:ind w:left="2180" w:hanging="360"/>
      </w:pPr>
      <w:rPr>
        <w:rFonts w:hint="default"/>
      </w:rPr>
    </w:lvl>
    <w:lvl w:ilvl="2" w:tplc="0F70B2D4">
      <w:numFmt w:val="bullet"/>
      <w:lvlText w:val="•"/>
      <w:lvlJc w:val="left"/>
      <w:pPr>
        <w:ind w:left="3120" w:hanging="360"/>
      </w:pPr>
      <w:rPr>
        <w:rFonts w:hint="default"/>
      </w:rPr>
    </w:lvl>
    <w:lvl w:ilvl="3" w:tplc="0150DD18">
      <w:numFmt w:val="bullet"/>
      <w:lvlText w:val="•"/>
      <w:lvlJc w:val="left"/>
      <w:pPr>
        <w:ind w:left="4060" w:hanging="360"/>
      </w:pPr>
      <w:rPr>
        <w:rFonts w:hint="default"/>
      </w:rPr>
    </w:lvl>
    <w:lvl w:ilvl="4" w:tplc="5DBEDB02">
      <w:numFmt w:val="bullet"/>
      <w:lvlText w:val="•"/>
      <w:lvlJc w:val="left"/>
      <w:pPr>
        <w:ind w:left="5000" w:hanging="360"/>
      </w:pPr>
      <w:rPr>
        <w:rFonts w:hint="default"/>
      </w:rPr>
    </w:lvl>
    <w:lvl w:ilvl="5" w:tplc="6084FE44">
      <w:numFmt w:val="bullet"/>
      <w:lvlText w:val="•"/>
      <w:lvlJc w:val="left"/>
      <w:pPr>
        <w:ind w:left="5940" w:hanging="360"/>
      </w:pPr>
      <w:rPr>
        <w:rFonts w:hint="default"/>
      </w:rPr>
    </w:lvl>
    <w:lvl w:ilvl="6" w:tplc="360CB364">
      <w:numFmt w:val="bullet"/>
      <w:lvlText w:val="•"/>
      <w:lvlJc w:val="left"/>
      <w:pPr>
        <w:ind w:left="6880" w:hanging="360"/>
      </w:pPr>
      <w:rPr>
        <w:rFonts w:hint="default"/>
      </w:rPr>
    </w:lvl>
    <w:lvl w:ilvl="7" w:tplc="998ABB86">
      <w:numFmt w:val="bullet"/>
      <w:lvlText w:val="•"/>
      <w:lvlJc w:val="left"/>
      <w:pPr>
        <w:ind w:left="7820" w:hanging="360"/>
      </w:pPr>
      <w:rPr>
        <w:rFonts w:hint="default"/>
      </w:rPr>
    </w:lvl>
    <w:lvl w:ilvl="8" w:tplc="8A80D188">
      <w:numFmt w:val="bullet"/>
      <w:lvlText w:val="•"/>
      <w:lvlJc w:val="left"/>
      <w:pPr>
        <w:ind w:left="8760" w:hanging="360"/>
      </w:pPr>
      <w:rPr>
        <w:rFonts w:hint="default"/>
      </w:rPr>
    </w:lvl>
  </w:abstractNum>
  <w:abstractNum w:abstractNumId="6" w15:restartNumberingAfterBreak="0">
    <w:nsid w:val="2F8E1D42"/>
    <w:multiLevelType w:val="multilevel"/>
    <w:tmpl w:val="2B12ABE8"/>
    <w:lvl w:ilvl="0">
      <w:start w:val="2"/>
      <w:numFmt w:val="decimal"/>
      <w:lvlText w:val="%1"/>
      <w:lvlJc w:val="left"/>
      <w:pPr>
        <w:ind w:left="892" w:hanging="373"/>
      </w:pPr>
      <w:rPr>
        <w:rFonts w:hint="default"/>
      </w:rPr>
    </w:lvl>
    <w:lvl w:ilvl="1">
      <w:start w:val="1"/>
      <w:numFmt w:val="decimal"/>
      <w:lvlText w:val="%1.%2"/>
      <w:lvlJc w:val="left"/>
      <w:pPr>
        <w:ind w:left="892" w:hanging="373"/>
      </w:pPr>
      <w:rPr>
        <w:rFonts w:ascii="Arial" w:eastAsia="Arial" w:hAnsi="Arial" w:cs="Arial" w:hint="default"/>
        <w:b/>
        <w:bCs/>
        <w:i w:val="0"/>
        <w:iCs w:val="0"/>
        <w:w w:val="100"/>
        <w:sz w:val="22"/>
        <w:szCs w:val="22"/>
      </w:rPr>
    </w:lvl>
    <w:lvl w:ilvl="2">
      <w:numFmt w:val="bullet"/>
      <w:lvlText w:val="•"/>
      <w:lvlJc w:val="left"/>
      <w:pPr>
        <w:ind w:left="2848" w:hanging="373"/>
      </w:pPr>
      <w:rPr>
        <w:rFonts w:hint="default"/>
      </w:rPr>
    </w:lvl>
    <w:lvl w:ilvl="3">
      <w:numFmt w:val="bullet"/>
      <w:lvlText w:val="•"/>
      <w:lvlJc w:val="left"/>
      <w:pPr>
        <w:ind w:left="3822" w:hanging="373"/>
      </w:pPr>
      <w:rPr>
        <w:rFonts w:hint="default"/>
      </w:rPr>
    </w:lvl>
    <w:lvl w:ilvl="4">
      <w:numFmt w:val="bullet"/>
      <w:lvlText w:val="•"/>
      <w:lvlJc w:val="left"/>
      <w:pPr>
        <w:ind w:left="4796" w:hanging="373"/>
      </w:pPr>
      <w:rPr>
        <w:rFonts w:hint="default"/>
      </w:rPr>
    </w:lvl>
    <w:lvl w:ilvl="5">
      <w:numFmt w:val="bullet"/>
      <w:lvlText w:val="•"/>
      <w:lvlJc w:val="left"/>
      <w:pPr>
        <w:ind w:left="5770" w:hanging="373"/>
      </w:pPr>
      <w:rPr>
        <w:rFonts w:hint="default"/>
      </w:rPr>
    </w:lvl>
    <w:lvl w:ilvl="6">
      <w:numFmt w:val="bullet"/>
      <w:lvlText w:val="•"/>
      <w:lvlJc w:val="left"/>
      <w:pPr>
        <w:ind w:left="6744" w:hanging="373"/>
      </w:pPr>
      <w:rPr>
        <w:rFonts w:hint="default"/>
      </w:rPr>
    </w:lvl>
    <w:lvl w:ilvl="7">
      <w:numFmt w:val="bullet"/>
      <w:lvlText w:val="•"/>
      <w:lvlJc w:val="left"/>
      <w:pPr>
        <w:ind w:left="7718" w:hanging="373"/>
      </w:pPr>
      <w:rPr>
        <w:rFonts w:hint="default"/>
      </w:rPr>
    </w:lvl>
    <w:lvl w:ilvl="8">
      <w:numFmt w:val="bullet"/>
      <w:lvlText w:val="•"/>
      <w:lvlJc w:val="left"/>
      <w:pPr>
        <w:ind w:left="8692" w:hanging="373"/>
      </w:pPr>
      <w:rPr>
        <w:rFonts w:hint="default"/>
      </w:rPr>
    </w:lvl>
  </w:abstractNum>
  <w:abstractNum w:abstractNumId="7" w15:restartNumberingAfterBreak="0">
    <w:nsid w:val="30C06640"/>
    <w:multiLevelType w:val="hybridMultilevel"/>
    <w:tmpl w:val="D7AEE7C4"/>
    <w:lvl w:ilvl="0" w:tplc="35264E50">
      <w:numFmt w:val="bullet"/>
      <w:lvlText w:val=""/>
      <w:lvlJc w:val="left"/>
      <w:pPr>
        <w:ind w:left="1440" w:hanging="360"/>
      </w:pPr>
      <w:rPr>
        <w:rFonts w:ascii="Symbol" w:eastAsia="Symbol" w:hAnsi="Symbol" w:cs="Symbol" w:hint="default"/>
        <w:b w:val="0"/>
        <w:bCs w:val="0"/>
        <w:i w:val="0"/>
        <w:iCs w:val="0"/>
        <w:w w:val="100"/>
        <w:sz w:val="22"/>
        <w:szCs w:val="22"/>
      </w:rPr>
    </w:lvl>
    <w:lvl w:ilvl="1" w:tplc="04090003" w:tentative="1">
      <w:start w:val="1"/>
      <w:numFmt w:val="bullet"/>
      <w:lvlText w:val="o"/>
      <w:lvlJc w:val="left"/>
      <w:pPr>
        <w:ind w:left="2160" w:hanging="360"/>
      </w:pPr>
      <w:rPr>
        <w:rFonts w:ascii="Courier New" w:hAnsi="Courier New" w:cs="Courier New" w:hint="default"/>
      </w:rPr>
    </w:lvl>
    <w:lvl w:ilvl="2" w:tplc="35264E50">
      <w:numFmt w:val="bullet"/>
      <w:lvlText w:val=""/>
      <w:lvlJc w:val="left"/>
      <w:pPr>
        <w:ind w:left="2880" w:hanging="360"/>
      </w:pPr>
      <w:rPr>
        <w:rFonts w:ascii="Symbol" w:eastAsia="Symbol" w:hAnsi="Symbol" w:cs="Symbol" w:hint="default"/>
        <w:b w:val="0"/>
        <w:bCs w:val="0"/>
        <w:i w:val="0"/>
        <w:iCs w:val="0"/>
        <w:w w:val="100"/>
        <w:sz w:val="22"/>
        <w:szCs w:val="22"/>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1D6EDE"/>
    <w:multiLevelType w:val="multilevel"/>
    <w:tmpl w:val="67745C54"/>
    <w:lvl w:ilvl="0">
      <w:start w:val="1"/>
      <w:numFmt w:val="decimal"/>
      <w:lvlText w:val="%1"/>
      <w:lvlJc w:val="left"/>
      <w:pPr>
        <w:ind w:left="941" w:hanging="422"/>
      </w:pPr>
      <w:rPr>
        <w:rFonts w:hint="default"/>
      </w:rPr>
    </w:lvl>
    <w:lvl w:ilvl="1">
      <w:start w:val="1"/>
      <w:numFmt w:val="decimal"/>
      <w:lvlText w:val="%1.%2"/>
      <w:lvlJc w:val="left"/>
      <w:pPr>
        <w:ind w:left="941" w:hanging="422"/>
      </w:pPr>
      <w:rPr>
        <w:rFonts w:ascii="Arial" w:eastAsia="Arial" w:hAnsi="Arial" w:cs="Arial" w:hint="default"/>
        <w:b/>
        <w:bCs/>
        <w:i w:val="0"/>
        <w:iCs w:val="0"/>
        <w:w w:val="100"/>
        <w:sz w:val="22"/>
        <w:szCs w:val="22"/>
      </w:rPr>
    </w:lvl>
    <w:lvl w:ilvl="2">
      <w:numFmt w:val="bullet"/>
      <w:lvlText w:val="•"/>
      <w:lvlJc w:val="left"/>
      <w:pPr>
        <w:ind w:left="2880" w:hanging="422"/>
      </w:pPr>
      <w:rPr>
        <w:rFonts w:hint="default"/>
      </w:rPr>
    </w:lvl>
    <w:lvl w:ilvl="3">
      <w:numFmt w:val="bullet"/>
      <w:lvlText w:val="•"/>
      <w:lvlJc w:val="left"/>
      <w:pPr>
        <w:ind w:left="3850" w:hanging="422"/>
      </w:pPr>
      <w:rPr>
        <w:rFonts w:hint="default"/>
      </w:rPr>
    </w:lvl>
    <w:lvl w:ilvl="4">
      <w:numFmt w:val="bullet"/>
      <w:lvlText w:val="•"/>
      <w:lvlJc w:val="left"/>
      <w:pPr>
        <w:ind w:left="4820" w:hanging="422"/>
      </w:pPr>
      <w:rPr>
        <w:rFonts w:hint="default"/>
      </w:rPr>
    </w:lvl>
    <w:lvl w:ilvl="5">
      <w:numFmt w:val="bullet"/>
      <w:lvlText w:val="•"/>
      <w:lvlJc w:val="left"/>
      <w:pPr>
        <w:ind w:left="5790" w:hanging="422"/>
      </w:pPr>
      <w:rPr>
        <w:rFonts w:hint="default"/>
      </w:rPr>
    </w:lvl>
    <w:lvl w:ilvl="6">
      <w:numFmt w:val="bullet"/>
      <w:lvlText w:val="•"/>
      <w:lvlJc w:val="left"/>
      <w:pPr>
        <w:ind w:left="6760" w:hanging="422"/>
      </w:pPr>
      <w:rPr>
        <w:rFonts w:hint="default"/>
      </w:rPr>
    </w:lvl>
    <w:lvl w:ilvl="7">
      <w:numFmt w:val="bullet"/>
      <w:lvlText w:val="•"/>
      <w:lvlJc w:val="left"/>
      <w:pPr>
        <w:ind w:left="7730" w:hanging="422"/>
      </w:pPr>
      <w:rPr>
        <w:rFonts w:hint="default"/>
      </w:rPr>
    </w:lvl>
    <w:lvl w:ilvl="8">
      <w:numFmt w:val="bullet"/>
      <w:lvlText w:val="•"/>
      <w:lvlJc w:val="left"/>
      <w:pPr>
        <w:ind w:left="8700" w:hanging="422"/>
      </w:pPr>
      <w:rPr>
        <w:rFonts w:hint="default"/>
      </w:rPr>
    </w:lvl>
  </w:abstractNum>
  <w:abstractNum w:abstractNumId="9" w15:restartNumberingAfterBreak="0">
    <w:nsid w:val="36B1743C"/>
    <w:multiLevelType w:val="multilevel"/>
    <w:tmpl w:val="ECB0D864"/>
    <w:lvl w:ilvl="0">
      <w:start w:val="4"/>
      <w:numFmt w:val="decimal"/>
      <w:lvlText w:val="%1.0"/>
      <w:lvlJc w:val="left"/>
      <w:pPr>
        <w:ind w:left="879" w:hanging="720"/>
      </w:pPr>
      <w:rPr>
        <w:rFonts w:hint="default"/>
        <w:color w:val="003864"/>
      </w:rPr>
    </w:lvl>
    <w:lvl w:ilvl="1">
      <w:start w:val="1"/>
      <w:numFmt w:val="decimal"/>
      <w:lvlText w:val="%1.%2"/>
      <w:lvlJc w:val="left"/>
      <w:pPr>
        <w:ind w:left="1599" w:hanging="720"/>
      </w:pPr>
      <w:rPr>
        <w:rFonts w:hint="default"/>
        <w:color w:val="003864"/>
      </w:rPr>
    </w:lvl>
    <w:lvl w:ilvl="2">
      <w:start w:val="1"/>
      <w:numFmt w:val="decimal"/>
      <w:lvlText w:val="%1.%2.%3"/>
      <w:lvlJc w:val="left"/>
      <w:pPr>
        <w:ind w:left="2319" w:hanging="720"/>
      </w:pPr>
      <w:rPr>
        <w:rFonts w:hint="default"/>
        <w:color w:val="003864"/>
      </w:rPr>
    </w:lvl>
    <w:lvl w:ilvl="3">
      <w:start w:val="1"/>
      <w:numFmt w:val="decimal"/>
      <w:lvlText w:val="%1.%2.%3.%4"/>
      <w:lvlJc w:val="left"/>
      <w:pPr>
        <w:ind w:left="3399" w:hanging="1080"/>
      </w:pPr>
      <w:rPr>
        <w:rFonts w:hint="default"/>
        <w:color w:val="003864"/>
      </w:rPr>
    </w:lvl>
    <w:lvl w:ilvl="4">
      <w:start w:val="1"/>
      <w:numFmt w:val="decimal"/>
      <w:lvlText w:val="%1.%2.%3.%4.%5"/>
      <w:lvlJc w:val="left"/>
      <w:pPr>
        <w:ind w:left="4479" w:hanging="1440"/>
      </w:pPr>
      <w:rPr>
        <w:rFonts w:hint="default"/>
        <w:color w:val="003864"/>
      </w:rPr>
    </w:lvl>
    <w:lvl w:ilvl="5">
      <w:start w:val="1"/>
      <w:numFmt w:val="decimal"/>
      <w:lvlText w:val="%1.%2.%3.%4.%5.%6"/>
      <w:lvlJc w:val="left"/>
      <w:pPr>
        <w:ind w:left="5199" w:hanging="1440"/>
      </w:pPr>
      <w:rPr>
        <w:rFonts w:hint="default"/>
        <w:color w:val="003864"/>
      </w:rPr>
    </w:lvl>
    <w:lvl w:ilvl="6">
      <w:start w:val="1"/>
      <w:numFmt w:val="decimal"/>
      <w:lvlText w:val="%1.%2.%3.%4.%5.%6.%7"/>
      <w:lvlJc w:val="left"/>
      <w:pPr>
        <w:ind w:left="6279" w:hanging="1800"/>
      </w:pPr>
      <w:rPr>
        <w:rFonts w:hint="default"/>
        <w:color w:val="003864"/>
      </w:rPr>
    </w:lvl>
    <w:lvl w:ilvl="7">
      <w:start w:val="1"/>
      <w:numFmt w:val="decimal"/>
      <w:lvlText w:val="%1.%2.%3.%4.%5.%6.%7.%8"/>
      <w:lvlJc w:val="left"/>
      <w:pPr>
        <w:ind w:left="7359" w:hanging="2160"/>
      </w:pPr>
      <w:rPr>
        <w:rFonts w:hint="default"/>
        <w:color w:val="003864"/>
      </w:rPr>
    </w:lvl>
    <w:lvl w:ilvl="8">
      <w:start w:val="1"/>
      <w:numFmt w:val="decimal"/>
      <w:lvlText w:val="%1.%2.%3.%4.%5.%6.%7.%8.%9"/>
      <w:lvlJc w:val="left"/>
      <w:pPr>
        <w:ind w:left="8079" w:hanging="2160"/>
      </w:pPr>
      <w:rPr>
        <w:rFonts w:hint="default"/>
        <w:color w:val="003864"/>
      </w:rPr>
    </w:lvl>
  </w:abstractNum>
  <w:abstractNum w:abstractNumId="10" w15:restartNumberingAfterBreak="0">
    <w:nsid w:val="36C305C7"/>
    <w:multiLevelType w:val="hybridMultilevel"/>
    <w:tmpl w:val="B7D0456C"/>
    <w:lvl w:ilvl="0" w:tplc="35264E50">
      <w:numFmt w:val="bullet"/>
      <w:lvlText w:val=""/>
      <w:lvlJc w:val="left"/>
      <w:pPr>
        <w:ind w:left="2880" w:hanging="360"/>
      </w:pPr>
      <w:rPr>
        <w:rFonts w:ascii="Symbol" w:eastAsia="Symbol" w:hAnsi="Symbol" w:cs="Symbol" w:hint="default"/>
        <w:b w:val="0"/>
        <w:bCs w:val="0"/>
        <w:i w:val="0"/>
        <w:iCs w:val="0"/>
        <w:w w:val="100"/>
        <w:sz w:val="22"/>
        <w:szCs w:val="22"/>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75E5610"/>
    <w:multiLevelType w:val="multilevel"/>
    <w:tmpl w:val="A4ACF0DA"/>
    <w:lvl w:ilvl="0">
      <w:start w:val="2"/>
      <w:numFmt w:val="decimal"/>
      <w:lvlText w:val="%1"/>
      <w:lvlJc w:val="left"/>
      <w:pPr>
        <w:ind w:left="999" w:hanging="480"/>
      </w:pPr>
      <w:rPr>
        <w:rFonts w:hint="default"/>
      </w:rPr>
    </w:lvl>
    <w:lvl w:ilvl="1">
      <w:numFmt w:val="decimal"/>
      <w:lvlText w:val="%1.%2"/>
      <w:lvlJc w:val="left"/>
      <w:pPr>
        <w:ind w:left="999" w:hanging="480"/>
      </w:pPr>
      <w:rPr>
        <w:rFonts w:ascii="Calibri" w:eastAsia="Calibri" w:hAnsi="Calibri" w:cs="Calibri" w:hint="default"/>
        <w:b/>
        <w:bCs/>
        <w:i w:val="0"/>
        <w:iCs w:val="0"/>
        <w:color w:val="003864"/>
        <w:spacing w:val="-3"/>
        <w:w w:val="99"/>
        <w:sz w:val="32"/>
        <w:szCs w:val="32"/>
      </w:rPr>
    </w:lvl>
    <w:lvl w:ilvl="2">
      <w:numFmt w:val="bullet"/>
      <w:lvlText w:val=""/>
      <w:lvlJc w:val="left"/>
      <w:pPr>
        <w:ind w:left="1240" w:hanging="360"/>
      </w:pPr>
      <w:rPr>
        <w:rFonts w:ascii="Wingdings" w:eastAsia="Wingdings" w:hAnsi="Wingdings" w:cs="Wingdings" w:hint="default"/>
        <w:b w:val="0"/>
        <w:bCs w:val="0"/>
        <w:i w:val="0"/>
        <w:iCs w:val="0"/>
        <w:w w:val="100"/>
        <w:sz w:val="22"/>
        <w:szCs w:val="22"/>
      </w:rPr>
    </w:lvl>
    <w:lvl w:ilvl="3">
      <w:numFmt w:val="bullet"/>
      <w:lvlText w:val="•"/>
      <w:lvlJc w:val="left"/>
      <w:pPr>
        <w:ind w:left="3328" w:hanging="360"/>
      </w:pPr>
      <w:rPr>
        <w:rFonts w:hint="default"/>
      </w:rPr>
    </w:lvl>
    <w:lvl w:ilvl="4">
      <w:numFmt w:val="bullet"/>
      <w:lvlText w:val="•"/>
      <w:lvlJc w:val="left"/>
      <w:pPr>
        <w:ind w:left="4373" w:hanging="360"/>
      </w:pPr>
      <w:rPr>
        <w:rFonts w:hint="default"/>
      </w:rPr>
    </w:lvl>
    <w:lvl w:ilvl="5">
      <w:numFmt w:val="bullet"/>
      <w:lvlText w:val="•"/>
      <w:lvlJc w:val="left"/>
      <w:pPr>
        <w:ind w:left="5417" w:hanging="360"/>
      </w:pPr>
      <w:rPr>
        <w:rFonts w:hint="default"/>
      </w:rPr>
    </w:lvl>
    <w:lvl w:ilvl="6">
      <w:numFmt w:val="bullet"/>
      <w:lvlText w:val="•"/>
      <w:lvlJc w:val="left"/>
      <w:pPr>
        <w:ind w:left="6462" w:hanging="360"/>
      </w:pPr>
      <w:rPr>
        <w:rFonts w:hint="default"/>
      </w:rPr>
    </w:lvl>
    <w:lvl w:ilvl="7">
      <w:numFmt w:val="bullet"/>
      <w:lvlText w:val="•"/>
      <w:lvlJc w:val="left"/>
      <w:pPr>
        <w:ind w:left="7506" w:hanging="360"/>
      </w:pPr>
      <w:rPr>
        <w:rFonts w:hint="default"/>
      </w:rPr>
    </w:lvl>
    <w:lvl w:ilvl="8">
      <w:numFmt w:val="bullet"/>
      <w:lvlText w:val="•"/>
      <w:lvlJc w:val="left"/>
      <w:pPr>
        <w:ind w:left="8551" w:hanging="360"/>
      </w:pPr>
      <w:rPr>
        <w:rFonts w:hint="default"/>
      </w:rPr>
    </w:lvl>
  </w:abstractNum>
  <w:abstractNum w:abstractNumId="12" w15:restartNumberingAfterBreak="0">
    <w:nsid w:val="3A517DD4"/>
    <w:multiLevelType w:val="hybridMultilevel"/>
    <w:tmpl w:val="E91C91A6"/>
    <w:lvl w:ilvl="0" w:tplc="EEEA3880">
      <w:start w:val="222"/>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F32AE"/>
    <w:multiLevelType w:val="hybridMultilevel"/>
    <w:tmpl w:val="F9D0513E"/>
    <w:lvl w:ilvl="0" w:tplc="35264E50">
      <w:numFmt w:val="bullet"/>
      <w:lvlText w:val=""/>
      <w:lvlJc w:val="left"/>
      <w:pPr>
        <w:ind w:left="720" w:hanging="360"/>
      </w:pPr>
      <w:rPr>
        <w:rFonts w:ascii="Symbol" w:eastAsia="Symbol" w:hAnsi="Symbol" w:cs="Symbol" w:hint="default"/>
        <w:b w:val="0"/>
        <w:bCs w:val="0"/>
        <w:i w:val="0"/>
        <w:iCs w:val="0"/>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C710C"/>
    <w:multiLevelType w:val="multilevel"/>
    <w:tmpl w:val="7010A064"/>
    <w:lvl w:ilvl="0">
      <w:start w:val="7"/>
      <w:numFmt w:val="none"/>
      <w:lvlText w:val="5.1"/>
      <w:lvlJc w:val="left"/>
      <w:pPr>
        <w:ind w:left="360" w:hanging="360"/>
      </w:pPr>
      <w:rPr>
        <w:rFonts w:hint="default"/>
      </w:rPr>
    </w:lvl>
    <w:lvl w:ilvl="1">
      <w:start w:val="1"/>
      <w:numFmt w:val="decimal"/>
      <w:lvlText w:val="5.%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5.1"/>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904B48"/>
    <w:multiLevelType w:val="multilevel"/>
    <w:tmpl w:val="A35EC876"/>
    <w:lvl w:ilvl="0">
      <w:start w:val="5"/>
      <w:numFmt w:val="decimal"/>
      <w:lvlText w:val="%1.0"/>
      <w:lvlJc w:val="left"/>
      <w:pPr>
        <w:ind w:left="879" w:hanging="720"/>
      </w:pPr>
      <w:rPr>
        <w:rFonts w:hint="default"/>
        <w:color w:val="003864"/>
      </w:rPr>
    </w:lvl>
    <w:lvl w:ilvl="1">
      <w:start w:val="1"/>
      <w:numFmt w:val="decimal"/>
      <w:lvlText w:val="%1.%2"/>
      <w:lvlJc w:val="left"/>
      <w:pPr>
        <w:ind w:left="1599" w:hanging="720"/>
      </w:pPr>
      <w:rPr>
        <w:rFonts w:hint="default"/>
        <w:color w:val="003864"/>
      </w:rPr>
    </w:lvl>
    <w:lvl w:ilvl="2">
      <w:start w:val="1"/>
      <w:numFmt w:val="decimal"/>
      <w:lvlText w:val="%1.%2.%3"/>
      <w:lvlJc w:val="left"/>
      <w:pPr>
        <w:ind w:left="2319" w:hanging="720"/>
      </w:pPr>
      <w:rPr>
        <w:rFonts w:hint="default"/>
        <w:color w:val="003864"/>
      </w:rPr>
    </w:lvl>
    <w:lvl w:ilvl="3">
      <w:start w:val="1"/>
      <w:numFmt w:val="decimal"/>
      <w:lvlText w:val="%1.%2.%3.%4"/>
      <w:lvlJc w:val="left"/>
      <w:pPr>
        <w:ind w:left="3399" w:hanging="1080"/>
      </w:pPr>
      <w:rPr>
        <w:rFonts w:hint="default"/>
        <w:color w:val="003864"/>
      </w:rPr>
    </w:lvl>
    <w:lvl w:ilvl="4">
      <w:start w:val="1"/>
      <w:numFmt w:val="decimal"/>
      <w:lvlText w:val="%1.%2.%3.%4.%5"/>
      <w:lvlJc w:val="left"/>
      <w:pPr>
        <w:ind w:left="4479" w:hanging="1440"/>
      </w:pPr>
      <w:rPr>
        <w:rFonts w:hint="default"/>
        <w:color w:val="003864"/>
      </w:rPr>
    </w:lvl>
    <w:lvl w:ilvl="5">
      <w:start w:val="1"/>
      <w:numFmt w:val="decimal"/>
      <w:lvlText w:val="%1.%2.%3.%4.%5.%6"/>
      <w:lvlJc w:val="left"/>
      <w:pPr>
        <w:ind w:left="5199" w:hanging="1440"/>
      </w:pPr>
      <w:rPr>
        <w:rFonts w:hint="default"/>
        <w:color w:val="003864"/>
      </w:rPr>
    </w:lvl>
    <w:lvl w:ilvl="6">
      <w:start w:val="1"/>
      <w:numFmt w:val="decimal"/>
      <w:lvlText w:val="%1.%2.%3.%4.%5.%6.%7"/>
      <w:lvlJc w:val="left"/>
      <w:pPr>
        <w:ind w:left="6279" w:hanging="1800"/>
      </w:pPr>
      <w:rPr>
        <w:rFonts w:hint="default"/>
        <w:color w:val="003864"/>
      </w:rPr>
    </w:lvl>
    <w:lvl w:ilvl="7">
      <w:start w:val="1"/>
      <w:numFmt w:val="decimal"/>
      <w:lvlText w:val="%1.%2.%3.%4.%5.%6.%7.%8"/>
      <w:lvlJc w:val="left"/>
      <w:pPr>
        <w:ind w:left="7359" w:hanging="2160"/>
      </w:pPr>
      <w:rPr>
        <w:rFonts w:hint="default"/>
        <w:color w:val="003864"/>
      </w:rPr>
    </w:lvl>
    <w:lvl w:ilvl="8">
      <w:start w:val="1"/>
      <w:numFmt w:val="decimal"/>
      <w:lvlText w:val="%1.%2.%3.%4.%5.%6.%7.%8.%9"/>
      <w:lvlJc w:val="left"/>
      <w:pPr>
        <w:ind w:left="8079" w:hanging="2160"/>
      </w:pPr>
      <w:rPr>
        <w:rFonts w:hint="default"/>
        <w:color w:val="003864"/>
      </w:rPr>
    </w:lvl>
  </w:abstractNum>
  <w:abstractNum w:abstractNumId="16" w15:restartNumberingAfterBreak="0">
    <w:nsid w:val="4A4E634F"/>
    <w:multiLevelType w:val="hybridMultilevel"/>
    <w:tmpl w:val="1EDEAC2A"/>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DF86527"/>
    <w:multiLevelType w:val="hybridMultilevel"/>
    <w:tmpl w:val="CE763C22"/>
    <w:lvl w:ilvl="0" w:tplc="35264E50">
      <w:numFmt w:val="bullet"/>
      <w:lvlText w:val=""/>
      <w:lvlJc w:val="left"/>
      <w:pPr>
        <w:ind w:left="1440" w:hanging="360"/>
      </w:pPr>
      <w:rPr>
        <w:rFonts w:ascii="Symbol" w:eastAsia="Symbol" w:hAnsi="Symbol" w:cs="Symbol" w:hint="default"/>
        <w:b w:val="0"/>
        <w:bCs w:val="0"/>
        <w:i w:val="0"/>
        <w:iCs w:val="0"/>
        <w:w w:val="10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401ABD"/>
    <w:multiLevelType w:val="hybridMultilevel"/>
    <w:tmpl w:val="E28CDA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1A365C"/>
    <w:multiLevelType w:val="multilevel"/>
    <w:tmpl w:val="5ED2F88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B35E67"/>
    <w:multiLevelType w:val="hybridMultilevel"/>
    <w:tmpl w:val="B83EC388"/>
    <w:lvl w:ilvl="0" w:tplc="35264E50">
      <w:numFmt w:val="bullet"/>
      <w:lvlText w:val=""/>
      <w:lvlJc w:val="left"/>
      <w:pPr>
        <w:ind w:left="2880" w:hanging="360"/>
      </w:pPr>
      <w:rPr>
        <w:rFonts w:ascii="Symbol" w:eastAsia="Symbol" w:hAnsi="Symbol" w:cs="Symbol" w:hint="default"/>
        <w:b w:val="0"/>
        <w:bCs w:val="0"/>
        <w:i w:val="0"/>
        <w:iCs w:val="0"/>
        <w:w w:val="100"/>
        <w:sz w:val="22"/>
        <w:szCs w:val="22"/>
      </w:rPr>
    </w:lvl>
    <w:lvl w:ilvl="1" w:tplc="35264E50">
      <w:numFmt w:val="bullet"/>
      <w:lvlText w:val=""/>
      <w:lvlJc w:val="left"/>
      <w:pPr>
        <w:ind w:left="3600" w:hanging="360"/>
      </w:pPr>
      <w:rPr>
        <w:rFonts w:ascii="Symbol" w:eastAsia="Symbol" w:hAnsi="Symbol" w:cs="Symbol" w:hint="default"/>
        <w:b w:val="0"/>
        <w:bCs w:val="0"/>
        <w:i w:val="0"/>
        <w:iCs w:val="0"/>
        <w:w w:val="100"/>
        <w:sz w:val="22"/>
        <w:szCs w:val="22"/>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C683899"/>
    <w:multiLevelType w:val="multilevel"/>
    <w:tmpl w:val="41941E14"/>
    <w:lvl w:ilvl="0">
      <w:start w:val="5"/>
      <w:numFmt w:val="decimal"/>
      <w:lvlText w:val="%1"/>
      <w:lvlJc w:val="left"/>
      <w:pPr>
        <w:ind w:left="887" w:hanging="368"/>
      </w:pPr>
      <w:rPr>
        <w:rFonts w:hint="default"/>
      </w:rPr>
    </w:lvl>
    <w:lvl w:ilvl="1">
      <w:start w:val="1"/>
      <w:numFmt w:val="decimal"/>
      <w:lvlText w:val="%1.%2"/>
      <w:lvlJc w:val="left"/>
      <w:pPr>
        <w:ind w:left="887" w:hanging="368"/>
      </w:pPr>
      <w:rPr>
        <w:rFonts w:ascii="Arial" w:eastAsia="Arial" w:hAnsi="Arial" w:cs="Arial" w:hint="default"/>
        <w:b/>
        <w:bCs/>
        <w:i w:val="0"/>
        <w:iCs w:val="0"/>
        <w:w w:val="100"/>
        <w:sz w:val="22"/>
        <w:szCs w:val="22"/>
      </w:rPr>
    </w:lvl>
    <w:lvl w:ilvl="2">
      <w:numFmt w:val="bullet"/>
      <w:lvlText w:val=""/>
      <w:lvlJc w:val="left"/>
      <w:pPr>
        <w:ind w:left="1240" w:hanging="360"/>
      </w:pPr>
      <w:rPr>
        <w:rFonts w:ascii="Wingdings" w:eastAsia="Wingdings" w:hAnsi="Wingdings" w:cs="Wingdings" w:hint="default"/>
        <w:b w:val="0"/>
        <w:bCs w:val="0"/>
        <w:i w:val="0"/>
        <w:iCs w:val="0"/>
        <w:w w:val="100"/>
        <w:sz w:val="22"/>
        <w:szCs w:val="22"/>
      </w:rPr>
    </w:lvl>
    <w:lvl w:ilvl="3">
      <w:numFmt w:val="bullet"/>
      <w:lvlText w:val="•"/>
      <w:lvlJc w:val="left"/>
      <w:pPr>
        <w:ind w:left="3328" w:hanging="360"/>
      </w:pPr>
      <w:rPr>
        <w:rFonts w:hint="default"/>
      </w:rPr>
    </w:lvl>
    <w:lvl w:ilvl="4">
      <w:numFmt w:val="bullet"/>
      <w:lvlText w:val="•"/>
      <w:lvlJc w:val="left"/>
      <w:pPr>
        <w:ind w:left="4373" w:hanging="360"/>
      </w:pPr>
      <w:rPr>
        <w:rFonts w:hint="default"/>
      </w:rPr>
    </w:lvl>
    <w:lvl w:ilvl="5">
      <w:numFmt w:val="bullet"/>
      <w:lvlText w:val="•"/>
      <w:lvlJc w:val="left"/>
      <w:pPr>
        <w:ind w:left="5417" w:hanging="360"/>
      </w:pPr>
      <w:rPr>
        <w:rFonts w:hint="default"/>
      </w:rPr>
    </w:lvl>
    <w:lvl w:ilvl="6">
      <w:numFmt w:val="bullet"/>
      <w:lvlText w:val="•"/>
      <w:lvlJc w:val="left"/>
      <w:pPr>
        <w:ind w:left="6462" w:hanging="360"/>
      </w:pPr>
      <w:rPr>
        <w:rFonts w:hint="default"/>
      </w:rPr>
    </w:lvl>
    <w:lvl w:ilvl="7">
      <w:numFmt w:val="bullet"/>
      <w:lvlText w:val="•"/>
      <w:lvlJc w:val="left"/>
      <w:pPr>
        <w:ind w:left="7506" w:hanging="360"/>
      </w:pPr>
      <w:rPr>
        <w:rFonts w:hint="default"/>
      </w:rPr>
    </w:lvl>
    <w:lvl w:ilvl="8">
      <w:numFmt w:val="bullet"/>
      <w:lvlText w:val="•"/>
      <w:lvlJc w:val="left"/>
      <w:pPr>
        <w:ind w:left="8551" w:hanging="360"/>
      </w:pPr>
      <w:rPr>
        <w:rFonts w:hint="default"/>
      </w:rPr>
    </w:lvl>
  </w:abstractNum>
  <w:abstractNum w:abstractNumId="22" w15:restartNumberingAfterBreak="0">
    <w:nsid w:val="61A70BF2"/>
    <w:multiLevelType w:val="hybridMultilevel"/>
    <w:tmpl w:val="EDFEDEF0"/>
    <w:lvl w:ilvl="0" w:tplc="1B6C5602">
      <w:numFmt w:val="bullet"/>
      <w:lvlText w:val=""/>
      <w:lvlJc w:val="left"/>
      <w:pPr>
        <w:ind w:left="1240" w:hanging="359"/>
      </w:pPr>
      <w:rPr>
        <w:rFonts w:ascii="Symbol" w:eastAsia="Symbol" w:hAnsi="Symbol" w:cs="Symbol" w:hint="default"/>
        <w:b w:val="0"/>
        <w:bCs w:val="0"/>
        <w:i w:val="0"/>
        <w:iCs w:val="0"/>
        <w:w w:val="100"/>
        <w:sz w:val="22"/>
        <w:szCs w:val="22"/>
      </w:rPr>
    </w:lvl>
    <w:lvl w:ilvl="1" w:tplc="F9A861CE">
      <w:numFmt w:val="bullet"/>
      <w:lvlText w:val="•"/>
      <w:lvlJc w:val="left"/>
      <w:pPr>
        <w:ind w:left="2180" w:hanging="359"/>
      </w:pPr>
      <w:rPr>
        <w:rFonts w:hint="default"/>
      </w:rPr>
    </w:lvl>
    <w:lvl w:ilvl="2" w:tplc="8B8AB5EC">
      <w:numFmt w:val="bullet"/>
      <w:lvlText w:val="•"/>
      <w:lvlJc w:val="left"/>
      <w:pPr>
        <w:ind w:left="3120" w:hanging="359"/>
      </w:pPr>
      <w:rPr>
        <w:rFonts w:hint="default"/>
      </w:rPr>
    </w:lvl>
    <w:lvl w:ilvl="3" w:tplc="8D8CA59E">
      <w:numFmt w:val="bullet"/>
      <w:lvlText w:val="•"/>
      <w:lvlJc w:val="left"/>
      <w:pPr>
        <w:ind w:left="4060" w:hanging="359"/>
      </w:pPr>
      <w:rPr>
        <w:rFonts w:hint="default"/>
      </w:rPr>
    </w:lvl>
    <w:lvl w:ilvl="4" w:tplc="0FA22638">
      <w:numFmt w:val="bullet"/>
      <w:lvlText w:val="•"/>
      <w:lvlJc w:val="left"/>
      <w:pPr>
        <w:ind w:left="5000" w:hanging="359"/>
      </w:pPr>
      <w:rPr>
        <w:rFonts w:hint="default"/>
      </w:rPr>
    </w:lvl>
    <w:lvl w:ilvl="5" w:tplc="9536A5BE">
      <w:numFmt w:val="bullet"/>
      <w:lvlText w:val="•"/>
      <w:lvlJc w:val="left"/>
      <w:pPr>
        <w:ind w:left="5940" w:hanging="359"/>
      </w:pPr>
      <w:rPr>
        <w:rFonts w:hint="default"/>
      </w:rPr>
    </w:lvl>
    <w:lvl w:ilvl="6" w:tplc="0D34E7F2">
      <w:numFmt w:val="bullet"/>
      <w:lvlText w:val="•"/>
      <w:lvlJc w:val="left"/>
      <w:pPr>
        <w:ind w:left="6880" w:hanging="359"/>
      </w:pPr>
      <w:rPr>
        <w:rFonts w:hint="default"/>
      </w:rPr>
    </w:lvl>
    <w:lvl w:ilvl="7" w:tplc="B062217E">
      <w:numFmt w:val="bullet"/>
      <w:lvlText w:val="•"/>
      <w:lvlJc w:val="left"/>
      <w:pPr>
        <w:ind w:left="7820" w:hanging="359"/>
      </w:pPr>
      <w:rPr>
        <w:rFonts w:hint="default"/>
      </w:rPr>
    </w:lvl>
    <w:lvl w:ilvl="8" w:tplc="4CFCB9B4">
      <w:numFmt w:val="bullet"/>
      <w:lvlText w:val="•"/>
      <w:lvlJc w:val="left"/>
      <w:pPr>
        <w:ind w:left="8760" w:hanging="359"/>
      </w:pPr>
      <w:rPr>
        <w:rFonts w:hint="default"/>
      </w:rPr>
    </w:lvl>
  </w:abstractNum>
  <w:abstractNum w:abstractNumId="23" w15:restartNumberingAfterBreak="0">
    <w:nsid w:val="653207AC"/>
    <w:multiLevelType w:val="hybridMultilevel"/>
    <w:tmpl w:val="74C889FE"/>
    <w:lvl w:ilvl="0" w:tplc="35264E50">
      <w:numFmt w:val="bullet"/>
      <w:lvlText w:val=""/>
      <w:lvlJc w:val="left"/>
      <w:pPr>
        <w:ind w:left="1240" w:hanging="359"/>
      </w:pPr>
      <w:rPr>
        <w:rFonts w:ascii="Symbol" w:eastAsia="Symbol" w:hAnsi="Symbol" w:cs="Symbol" w:hint="default"/>
        <w:b w:val="0"/>
        <w:bCs w:val="0"/>
        <w:i w:val="0"/>
        <w:iCs w:val="0"/>
        <w:w w:val="100"/>
        <w:sz w:val="22"/>
        <w:szCs w:val="22"/>
      </w:rPr>
    </w:lvl>
    <w:lvl w:ilvl="1" w:tplc="C4383F1E">
      <w:numFmt w:val="bullet"/>
      <w:lvlText w:val="•"/>
      <w:lvlJc w:val="left"/>
      <w:pPr>
        <w:ind w:left="2180" w:hanging="359"/>
      </w:pPr>
      <w:rPr>
        <w:rFonts w:hint="default"/>
      </w:rPr>
    </w:lvl>
    <w:lvl w:ilvl="2" w:tplc="F092AC16">
      <w:numFmt w:val="bullet"/>
      <w:lvlText w:val="•"/>
      <w:lvlJc w:val="left"/>
      <w:pPr>
        <w:ind w:left="3120" w:hanging="359"/>
      </w:pPr>
      <w:rPr>
        <w:rFonts w:hint="default"/>
      </w:rPr>
    </w:lvl>
    <w:lvl w:ilvl="3" w:tplc="66482F8C">
      <w:numFmt w:val="bullet"/>
      <w:lvlText w:val="•"/>
      <w:lvlJc w:val="left"/>
      <w:pPr>
        <w:ind w:left="4060" w:hanging="359"/>
      </w:pPr>
      <w:rPr>
        <w:rFonts w:hint="default"/>
      </w:rPr>
    </w:lvl>
    <w:lvl w:ilvl="4" w:tplc="56683870">
      <w:numFmt w:val="bullet"/>
      <w:lvlText w:val="•"/>
      <w:lvlJc w:val="left"/>
      <w:pPr>
        <w:ind w:left="5000" w:hanging="359"/>
      </w:pPr>
      <w:rPr>
        <w:rFonts w:hint="default"/>
      </w:rPr>
    </w:lvl>
    <w:lvl w:ilvl="5" w:tplc="7C6CCC40">
      <w:numFmt w:val="bullet"/>
      <w:lvlText w:val="•"/>
      <w:lvlJc w:val="left"/>
      <w:pPr>
        <w:ind w:left="5940" w:hanging="359"/>
      </w:pPr>
      <w:rPr>
        <w:rFonts w:hint="default"/>
      </w:rPr>
    </w:lvl>
    <w:lvl w:ilvl="6" w:tplc="4546EBD8">
      <w:numFmt w:val="bullet"/>
      <w:lvlText w:val="•"/>
      <w:lvlJc w:val="left"/>
      <w:pPr>
        <w:ind w:left="6880" w:hanging="359"/>
      </w:pPr>
      <w:rPr>
        <w:rFonts w:hint="default"/>
      </w:rPr>
    </w:lvl>
    <w:lvl w:ilvl="7" w:tplc="4D24BBA4">
      <w:numFmt w:val="bullet"/>
      <w:lvlText w:val="•"/>
      <w:lvlJc w:val="left"/>
      <w:pPr>
        <w:ind w:left="7820" w:hanging="359"/>
      </w:pPr>
      <w:rPr>
        <w:rFonts w:hint="default"/>
      </w:rPr>
    </w:lvl>
    <w:lvl w:ilvl="8" w:tplc="2714A3A4">
      <w:numFmt w:val="bullet"/>
      <w:lvlText w:val="•"/>
      <w:lvlJc w:val="left"/>
      <w:pPr>
        <w:ind w:left="8760" w:hanging="359"/>
      </w:pPr>
      <w:rPr>
        <w:rFonts w:hint="default"/>
      </w:rPr>
    </w:lvl>
  </w:abstractNum>
  <w:abstractNum w:abstractNumId="24" w15:restartNumberingAfterBreak="0">
    <w:nsid w:val="6D0A73ED"/>
    <w:multiLevelType w:val="multilevel"/>
    <w:tmpl w:val="4A26FB90"/>
    <w:lvl w:ilvl="0">
      <w:start w:val="6"/>
      <w:numFmt w:val="decimal"/>
      <w:lvlText w:val="%1"/>
      <w:lvlJc w:val="left"/>
      <w:pPr>
        <w:ind w:left="887" w:hanging="368"/>
      </w:pPr>
      <w:rPr>
        <w:rFonts w:hint="default"/>
      </w:rPr>
    </w:lvl>
    <w:lvl w:ilvl="1">
      <w:start w:val="1"/>
      <w:numFmt w:val="decimal"/>
      <w:lvlText w:val="4.%2"/>
      <w:lvlJc w:val="left"/>
      <w:pPr>
        <w:ind w:left="368" w:hanging="368"/>
      </w:pPr>
      <w:rPr>
        <w:rFonts w:ascii="Arial" w:eastAsia="Arial" w:hAnsi="Arial" w:cs="Arial" w:hint="default"/>
        <w:b/>
        <w:bCs/>
        <w:i w:val="0"/>
        <w:iCs w:val="0"/>
        <w:w w:val="100"/>
        <w:sz w:val="22"/>
        <w:szCs w:val="22"/>
      </w:rPr>
    </w:lvl>
    <w:lvl w:ilvl="2">
      <w:numFmt w:val="bullet"/>
      <w:lvlText w:val="•"/>
      <w:lvlJc w:val="left"/>
      <w:pPr>
        <w:ind w:left="2832" w:hanging="368"/>
      </w:pPr>
      <w:rPr>
        <w:rFonts w:hint="default"/>
      </w:rPr>
    </w:lvl>
    <w:lvl w:ilvl="3">
      <w:numFmt w:val="bullet"/>
      <w:lvlText w:val="•"/>
      <w:lvlJc w:val="left"/>
      <w:pPr>
        <w:ind w:left="3808" w:hanging="368"/>
      </w:pPr>
      <w:rPr>
        <w:rFonts w:hint="default"/>
      </w:rPr>
    </w:lvl>
    <w:lvl w:ilvl="4">
      <w:numFmt w:val="bullet"/>
      <w:lvlText w:val="•"/>
      <w:lvlJc w:val="left"/>
      <w:pPr>
        <w:ind w:left="4784" w:hanging="368"/>
      </w:pPr>
      <w:rPr>
        <w:rFonts w:hint="default"/>
      </w:rPr>
    </w:lvl>
    <w:lvl w:ilvl="5">
      <w:numFmt w:val="bullet"/>
      <w:lvlText w:val="•"/>
      <w:lvlJc w:val="left"/>
      <w:pPr>
        <w:ind w:left="5760" w:hanging="368"/>
      </w:pPr>
      <w:rPr>
        <w:rFonts w:hint="default"/>
      </w:rPr>
    </w:lvl>
    <w:lvl w:ilvl="6">
      <w:numFmt w:val="bullet"/>
      <w:lvlText w:val="•"/>
      <w:lvlJc w:val="left"/>
      <w:pPr>
        <w:ind w:left="6736" w:hanging="368"/>
      </w:pPr>
      <w:rPr>
        <w:rFonts w:hint="default"/>
      </w:rPr>
    </w:lvl>
    <w:lvl w:ilvl="7">
      <w:numFmt w:val="bullet"/>
      <w:lvlText w:val="•"/>
      <w:lvlJc w:val="left"/>
      <w:pPr>
        <w:ind w:left="7712" w:hanging="368"/>
      </w:pPr>
      <w:rPr>
        <w:rFonts w:hint="default"/>
      </w:rPr>
    </w:lvl>
    <w:lvl w:ilvl="8">
      <w:numFmt w:val="bullet"/>
      <w:lvlText w:val="•"/>
      <w:lvlJc w:val="left"/>
      <w:pPr>
        <w:ind w:left="8688" w:hanging="368"/>
      </w:pPr>
      <w:rPr>
        <w:rFonts w:hint="default"/>
      </w:rPr>
    </w:lvl>
  </w:abstractNum>
  <w:abstractNum w:abstractNumId="25" w15:restartNumberingAfterBreak="0">
    <w:nsid w:val="6F206BDA"/>
    <w:multiLevelType w:val="hybridMultilevel"/>
    <w:tmpl w:val="BA42F41C"/>
    <w:lvl w:ilvl="0" w:tplc="8B2233A8">
      <w:numFmt w:val="bullet"/>
      <w:lvlText w:val=""/>
      <w:lvlJc w:val="left"/>
      <w:pPr>
        <w:ind w:left="1240" w:hanging="360"/>
      </w:pPr>
      <w:rPr>
        <w:rFonts w:ascii="Wingdings" w:eastAsia="Wingdings" w:hAnsi="Wingdings" w:cs="Wingdings" w:hint="default"/>
        <w:b w:val="0"/>
        <w:bCs w:val="0"/>
        <w:i w:val="0"/>
        <w:iCs w:val="0"/>
        <w:w w:val="100"/>
        <w:sz w:val="22"/>
        <w:szCs w:val="22"/>
      </w:rPr>
    </w:lvl>
    <w:lvl w:ilvl="1" w:tplc="0EB6AAB4">
      <w:numFmt w:val="bullet"/>
      <w:lvlText w:val=""/>
      <w:lvlJc w:val="left"/>
      <w:pPr>
        <w:ind w:left="3736" w:hanging="360"/>
      </w:pPr>
      <w:rPr>
        <w:rFonts w:ascii="Wingdings" w:eastAsia="Wingdings" w:hAnsi="Wingdings" w:cs="Wingdings" w:hint="default"/>
        <w:b w:val="0"/>
        <w:bCs w:val="0"/>
        <w:i w:val="0"/>
        <w:iCs w:val="0"/>
        <w:w w:val="100"/>
        <w:sz w:val="28"/>
        <w:szCs w:val="28"/>
      </w:rPr>
    </w:lvl>
    <w:lvl w:ilvl="2" w:tplc="6A76D03C">
      <w:numFmt w:val="bullet"/>
      <w:lvlText w:val="•"/>
      <w:lvlJc w:val="left"/>
      <w:pPr>
        <w:ind w:left="3740" w:hanging="360"/>
      </w:pPr>
      <w:rPr>
        <w:rFonts w:hint="default"/>
      </w:rPr>
    </w:lvl>
    <w:lvl w:ilvl="3" w:tplc="28442BBA">
      <w:numFmt w:val="bullet"/>
      <w:lvlText w:val="•"/>
      <w:lvlJc w:val="left"/>
      <w:pPr>
        <w:ind w:left="4580" w:hanging="360"/>
      </w:pPr>
      <w:rPr>
        <w:rFonts w:hint="default"/>
      </w:rPr>
    </w:lvl>
    <w:lvl w:ilvl="4" w:tplc="DB725B54">
      <w:numFmt w:val="bullet"/>
      <w:lvlText w:val="•"/>
      <w:lvlJc w:val="left"/>
      <w:pPr>
        <w:ind w:left="5445" w:hanging="360"/>
      </w:pPr>
      <w:rPr>
        <w:rFonts w:hint="default"/>
      </w:rPr>
    </w:lvl>
    <w:lvl w:ilvl="5" w:tplc="0016AEBC">
      <w:numFmt w:val="bullet"/>
      <w:lvlText w:val="•"/>
      <w:lvlJc w:val="left"/>
      <w:pPr>
        <w:ind w:left="6311" w:hanging="360"/>
      </w:pPr>
      <w:rPr>
        <w:rFonts w:hint="default"/>
      </w:rPr>
    </w:lvl>
    <w:lvl w:ilvl="6" w:tplc="F1920F20">
      <w:numFmt w:val="bullet"/>
      <w:lvlText w:val="•"/>
      <w:lvlJc w:val="left"/>
      <w:pPr>
        <w:ind w:left="7177" w:hanging="360"/>
      </w:pPr>
      <w:rPr>
        <w:rFonts w:hint="default"/>
      </w:rPr>
    </w:lvl>
    <w:lvl w:ilvl="7" w:tplc="C15A2E86">
      <w:numFmt w:val="bullet"/>
      <w:lvlText w:val="•"/>
      <w:lvlJc w:val="left"/>
      <w:pPr>
        <w:ind w:left="8042" w:hanging="360"/>
      </w:pPr>
      <w:rPr>
        <w:rFonts w:hint="default"/>
      </w:rPr>
    </w:lvl>
    <w:lvl w:ilvl="8" w:tplc="47587A82">
      <w:numFmt w:val="bullet"/>
      <w:lvlText w:val="•"/>
      <w:lvlJc w:val="left"/>
      <w:pPr>
        <w:ind w:left="8908" w:hanging="360"/>
      </w:pPr>
      <w:rPr>
        <w:rFonts w:hint="default"/>
      </w:rPr>
    </w:lvl>
  </w:abstractNum>
  <w:abstractNum w:abstractNumId="26" w15:restartNumberingAfterBreak="0">
    <w:nsid w:val="70140D93"/>
    <w:multiLevelType w:val="multilevel"/>
    <w:tmpl w:val="CCB489A4"/>
    <w:lvl w:ilvl="0">
      <w:start w:val="4"/>
      <w:numFmt w:val="decimal"/>
      <w:lvlText w:val="%1.0"/>
      <w:lvlJc w:val="left"/>
      <w:pPr>
        <w:ind w:left="879" w:hanging="720"/>
      </w:pPr>
      <w:rPr>
        <w:rFonts w:hint="default"/>
        <w:color w:val="003864"/>
      </w:rPr>
    </w:lvl>
    <w:lvl w:ilvl="1">
      <w:start w:val="1"/>
      <w:numFmt w:val="decimal"/>
      <w:lvlText w:val="%1.%2"/>
      <w:lvlJc w:val="left"/>
      <w:pPr>
        <w:ind w:left="1599" w:hanging="720"/>
      </w:pPr>
      <w:rPr>
        <w:rFonts w:hint="default"/>
        <w:color w:val="003864"/>
      </w:rPr>
    </w:lvl>
    <w:lvl w:ilvl="2">
      <w:start w:val="1"/>
      <w:numFmt w:val="decimal"/>
      <w:lvlText w:val="%1.%2.%3"/>
      <w:lvlJc w:val="left"/>
      <w:pPr>
        <w:ind w:left="2319" w:hanging="720"/>
      </w:pPr>
      <w:rPr>
        <w:rFonts w:hint="default"/>
        <w:color w:val="003864"/>
      </w:rPr>
    </w:lvl>
    <w:lvl w:ilvl="3">
      <w:start w:val="1"/>
      <w:numFmt w:val="decimal"/>
      <w:lvlText w:val="%1.%2.%3.%4"/>
      <w:lvlJc w:val="left"/>
      <w:pPr>
        <w:ind w:left="3399" w:hanging="1080"/>
      </w:pPr>
      <w:rPr>
        <w:rFonts w:hint="default"/>
        <w:color w:val="003864"/>
      </w:rPr>
    </w:lvl>
    <w:lvl w:ilvl="4">
      <w:start w:val="1"/>
      <w:numFmt w:val="decimal"/>
      <w:lvlText w:val="%1.%2.%3.%4.%5"/>
      <w:lvlJc w:val="left"/>
      <w:pPr>
        <w:ind w:left="4479" w:hanging="1440"/>
      </w:pPr>
      <w:rPr>
        <w:rFonts w:hint="default"/>
        <w:color w:val="003864"/>
      </w:rPr>
    </w:lvl>
    <w:lvl w:ilvl="5">
      <w:start w:val="1"/>
      <w:numFmt w:val="decimal"/>
      <w:lvlText w:val="%1.%2.%3.%4.%5.%6"/>
      <w:lvlJc w:val="left"/>
      <w:pPr>
        <w:ind w:left="5199" w:hanging="1440"/>
      </w:pPr>
      <w:rPr>
        <w:rFonts w:hint="default"/>
        <w:color w:val="003864"/>
      </w:rPr>
    </w:lvl>
    <w:lvl w:ilvl="6">
      <w:start w:val="1"/>
      <w:numFmt w:val="decimal"/>
      <w:lvlText w:val="%1.%2.%3.%4.%5.%6.%7"/>
      <w:lvlJc w:val="left"/>
      <w:pPr>
        <w:ind w:left="6279" w:hanging="1800"/>
      </w:pPr>
      <w:rPr>
        <w:rFonts w:hint="default"/>
        <w:color w:val="003864"/>
      </w:rPr>
    </w:lvl>
    <w:lvl w:ilvl="7">
      <w:start w:val="1"/>
      <w:numFmt w:val="decimal"/>
      <w:lvlText w:val="%1.%2.%3.%4.%5.%6.%7.%8"/>
      <w:lvlJc w:val="left"/>
      <w:pPr>
        <w:ind w:left="7359" w:hanging="2160"/>
      </w:pPr>
      <w:rPr>
        <w:rFonts w:hint="default"/>
        <w:color w:val="003864"/>
      </w:rPr>
    </w:lvl>
    <w:lvl w:ilvl="8">
      <w:start w:val="1"/>
      <w:numFmt w:val="decimal"/>
      <w:lvlText w:val="%1.%2.%3.%4.%5.%6.%7.%8.%9"/>
      <w:lvlJc w:val="left"/>
      <w:pPr>
        <w:ind w:left="8079" w:hanging="2160"/>
      </w:pPr>
      <w:rPr>
        <w:rFonts w:hint="default"/>
        <w:color w:val="003864"/>
      </w:rPr>
    </w:lvl>
  </w:abstractNum>
  <w:abstractNum w:abstractNumId="27" w15:restartNumberingAfterBreak="0">
    <w:nsid w:val="738C1871"/>
    <w:multiLevelType w:val="multilevel"/>
    <w:tmpl w:val="CE785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38F169F"/>
    <w:multiLevelType w:val="multilevel"/>
    <w:tmpl w:val="B26C7A6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F10B85"/>
    <w:multiLevelType w:val="hybridMultilevel"/>
    <w:tmpl w:val="559E07B8"/>
    <w:lvl w:ilvl="0" w:tplc="35264E50">
      <w:numFmt w:val="bullet"/>
      <w:lvlText w:val=""/>
      <w:lvlJc w:val="left"/>
      <w:pPr>
        <w:ind w:left="2880" w:hanging="360"/>
      </w:pPr>
      <w:rPr>
        <w:rFonts w:ascii="Symbol" w:eastAsia="Symbol" w:hAnsi="Symbol" w:cs="Symbol" w:hint="default"/>
        <w:b w:val="0"/>
        <w:bCs w:val="0"/>
        <w:i w:val="0"/>
        <w:iCs w:val="0"/>
        <w:w w:val="100"/>
        <w:sz w:val="22"/>
        <w:szCs w:val="22"/>
      </w:rPr>
    </w:lvl>
    <w:lvl w:ilvl="1" w:tplc="35264E50">
      <w:numFmt w:val="bullet"/>
      <w:lvlText w:val=""/>
      <w:lvlJc w:val="left"/>
      <w:pPr>
        <w:ind w:left="3600" w:hanging="360"/>
      </w:pPr>
      <w:rPr>
        <w:rFonts w:ascii="Symbol" w:eastAsia="Symbol" w:hAnsi="Symbol" w:cs="Symbol" w:hint="default"/>
        <w:b w:val="0"/>
        <w:bCs w:val="0"/>
        <w:i w:val="0"/>
        <w:iCs w:val="0"/>
        <w:w w:val="100"/>
        <w:sz w:val="22"/>
        <w:szCs w:val="22"/>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4"/>
  </w:num>
  <w:num w:numId="2">
    <w:abstractNumId w:val="21"/>
  </w:num>
  <w:num w:numId="3">
    <w:abstractNumId w:val="4"/>
  </w:num>
  <w:num w:numId="4">
    <w:abstractNumId w:val="2"/>
  </w:num>
  <w:num w:numId="5">
    <w:abstractNumId w:val="6"/>
  </w:num>
  <w:num w:numId="6">
    <w:abstractNumId w:val="8"/>
  </w:num>
  <w:num w:numId="7">
    <w:abstractNumId w:val="22"/>
  </w:num>
  <w:num w:numId="8">
    <w:abstractNumId w:val="23"/>
  </w:num>
  <w:num w:numId="9">
    <w:abstractNumId w:val="11"/>
  </w:num>
  <w:num w:numId="10">
    <w:abstractNumId w:val="25"/>
  </w:num>
  <w:num w:numId="11">
    <w:abstractNumId w:val="3"/>
  </w:num>
  <w:num w:numId="12">
    <w:abstractNumId w:val="27"/>
  </w:num>
  <w:num w:numId="13">
    <w:abstractNumId w:val="15"/>
  </w:num>
  <w:num w:numId="14">
    <w:abstractNumId w:val="26"/>
  </w:num>
  <w:num w:numId="15">
    <w:abstractNumId w:val="5"/>
  </w:num>
  <w:num w:numId="16">
    <w:abstractNumId w:val="17"/>
  </w:num>
  <w:num w:numId="17">
    <w:abstractNumId w:val="14"/>
  </w:num>
  <w:num w:numId="18">
    <w:abstractNumId w:val="0"/>
  </w:num>
  <w:num w:numId="19">
    <w:abstractNumId w:val="13"/>
  </w:num>
  <w:num w:numId="20">
    <w:abstractNumId w:val="7"/>
  </w:num>
  <w:num w:numId="21">
    <w:abstractNumId w:val="12"/>
  </w:num>
  <w:num w:numId="22">
    <w:abstractNumId w:val="10"/>
  </w:num>
  <w:num w:numId="23">
    <w:abstractNumId w:val="20"/>
  </w:num>
  <w:num w:numId="24">
    <w:abstractNumId w:val="29"/>
  </w:num>
  <w:num w:numId="25">
    <w:abstractNumId w:val="18"/>
  </w:num>
  <w:num w:numId="26">
    <w:abstractNumId w:val="16"/>
  </w:num>
  <w:num w:numId="27">
    <w:abstractNumId w:val="1"/>
  </w:num>
  <w:num w:numId="28">
    <w:abstractNumId w:val="28"/>
  </w:num>
  <w:num w:numId="29">
    <w:abstractNumId w:val="19"/>
  </w:num>
  <w:num w:numId="30">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C22"/>
    <w:rsid w:val="00003E7F"/>
    <w:rsid w:val="00007ADE"/>
    <w:rsid w:val="00010FCB"/>
    <w:rsid w:val="000113CD"/>
    <w:rsid w:val="000148D9"/>
    <w:rsid w:val="00020EE4"/>
    <w:rsid w:val="00020F70"/>
    <w:rsid w:val="0002389D"/>
    <w:rsid w:val="00026644"/>
    <w:rsid w:val="00030A13"/>
    <w:rsid w:val="00040B45"/>
    <w:rsid w:val="00040FA9"/>
    <w:rsid w:val="00046BC0"/>
    <w:rsid w:val="00060223"/>
    <w:rsid w:val="000713D2"/>
    <w:rsid w:val="00075B12"/>
    <w:rsid w:val="00077CAA"/>
    <w:rsid w:val="0008776F"/>
    <w:rsid w:val="000905E7"/>
    <w:rsid w:val="00094318"/>
    <w:rsid w:val="00096756"/>
    <w:rsid w:val="000C06DB"/>
    <w:rsid w:val="000C296A"/>
    <w:rsid w:val="000C62D5"/>
    <w:rsid w:val="000D22E3"/>
    <w:rsid w:val="000D7D73"/>
    <w:rsid w:val="000E0898"/>
    <w:rsid w:val="000F0E96"/>
    <w:rsid w:val="000F5D15"/>
    <w:rsid w:val="00105605"/>
    <w:rsid w:val="00120AC9"/>
    <w:rsid w:val="00122F55"/>
    <w:rsid w:val="00136215"/>
    <w:rsid w:val="0013727C"/>
    <w:rsid w:val="00141064"/>
    <w:rsid w:val="00151B88"/>
    <w:rsid w:val="00152BD0"/>
    <w:rsid w:val="001556D0"/>
    <w:rsid w:val="001665A8"/>
    <w:rsid w:val="00176046"/>
    <w:rsid w:val="00193475"/>
    <w:rsid w:val="001A34B2"/>
    <w:rsid w:val="001B3028"/>
    <w:rsid w:val="001C00F5"/>
    <w:rsid w:val="001C6624"/>
    <w:rsid w:val="001D2D4E"/>
    <w:rsid w:val="001F6366"/>
    <w:rsid w:val="00213E1C"/>
    <w:rsid w:val="00217F24"/>
    <w:rsid w:val="00233DC5"/>
    <w:rsid w:val="0025237F"/>
    <w:rsid w:val="00255383"/>
    <w:rsid w:val="00256A14"/>
    <w:rsid w:val="00261D37"/>
    <w:rsid w:val="002666C4"/>
    <w:rsid w:val="0027281E"/>
    <w:rsid w:val="00273CD2"/>
    <w:rsid w:val="00291840"/>
    <w:rsid w:val="002A6451"/>
    <w:rsid w:val="002B39DE"/>
    <w:rsid w:val="002B7C94"/>
    <w:rsid w:val="002C218C"/>
    <w:rsid w:val="002D079E"/>
    <w:rsid w:val="002E675A"/>
    <w:rsid w:val="002F1ABF"/>
    <w:rsid w:val="00313802"/>
    <w:rsid w:val="00316718"/>
    <w:rsid w:val="003319A3"/>
    <w:rsid w:val="0033392A"/>
    <w:rsid w:val="00335C52"/>
    <w:rsid w:val="00350AB9"/>
    <w:rsid w:val="00355B83"/>
    <w:rsid w:val="0036080D"/>
    <w:rsid w:val="00374B02"/>
    <w:rsid w:val="00384DB4"/>
    <w:rsid w:val="00393C22"/>
    <w:rsid w:val="00395968"/>
    <w:rsid w:val="00396630"/>
    <w:rsid w:val="003A01CF"/>
    <w:rsid w:val="003A531E"/>
    <w:rsid w:val="003A708F"/>
    <w:rsid w:val="003B0FB8"/>
    <w:rsid w:val="003C41BB"/>
    <w:rsid w:val="003C4595"/>
    <w:rsid w:val="003D323F"/>
    <w:rsid w:val="003D5EB9"/>
    <w:rsid w:val="003E4B0E"/>
    <w:rsid w:val="003E4C9F"/>
    <w:rsid w:val="003E6A08"/>
    <w:rsid w:val="003F7DB9"/>
    <w:rsid w:val="004021C8"/>
    <w:rsid w:val="004032AD"/>
    <w:rsid w:val="00413870"/>
    <w:rsid w:val="0042467C"/>
    <w:rsid w:val="00425783"/>
    <w:rsid w:val="004300E2"/>
    <w:rsid w:val="00436594"/>
    <w:rsid w:val="0043768C"/>
    <w:rsid w:val="00442DCE"/>
    <w:rsid w:val="0044373E"/>
    <w:rsid w:val="00446A33"/>
    <w:rsid w:val="004509CF"/>
    <w:rsid w:val="00462E11"/>
    <w:rsid w:val="0047108B"/>
    <w:rsid w:val="00471F39"/>
    <w:rsid w:val="004814D3"/>
    <w:rsid w:val="00497C0D"/>
    <w:rsid w:val="004B3409"/>
    <w:rsid w:val="004B4749"/>
    <w:rsid w:val="004B6ABC"/>
    <w:rsid w:val="004C7BA3"/>
    <w:rsid w:val="004D363D"/>
    <w:rsid w:val="004E39CE"/>
    <w:rsid w:val="00514343"/>
    <w:rsid w:val="00516AC0"/>
    <w:rsid w:val="005216A5"/>
    <w:rsid w:val="00524F70"/>
    <w:rsid w:val="00527EEC"/>
    <w:rsid w:val="00544E55"/>
    <w:rsid w:val="00545BC2"/>
    <w:rsid w:val="00561F68"/>
    <w:rsid w:val="005622F9"/>
    <w:rsid w:val="00576102"/>
    <w:rsid w:val="00590360"/>
    <w:rsid w:val="00590DED"/>
    <w:rsid w:val="005A2A66"/>
    <w:rsid w:val="005A40E0"/>
    <w:rsid w:val="005B1358"/>
    <w:rsid w:val="005B7F73"/>
    <w:rsid w:val="005C179E"/>
    <w:rsid w:val="005E5988"/>
    <w:rsid w:val="006023AC"/>
    <w:rsid w:val="006116A4"/>
    <w:rsid w:val="00612AE9"/>
    <w:rsid w:val="00614739"/>
    <w:rsid w:val="00616C23"/>
    <w:rsid w:val="00624204"/>
    <w:rsid w:val="006348F7"/>
    <w:rsid w:val="00640597"/>
    <w:rsid w:val="00657E3A"/>
    <w:rsid w:val="00657E61"/>
    <w:rsid w:val="00672A8C"/>
    <w:rsid w:val="00680853"/>
    <w:rsid w:val="006827C3"/>
    <w:rsid w:val="00684B72"/>
    <w:rsid w:val="006A5FC8"/>
    <w:rsid w:val="006B3887"/>
    <w:rsid w:val="006C242B"/>
    <w:rsid w:val="006C2FF0"/>
    <w:rsid w:val="006C6CC8"/>
    <w:rsid w:val="006D2F21"/>
    <w:rsid w:val="006D3AB0"/>
    <w:rsid w:val="006D48BF"/>
    <w:rsid w:val="006D7917"/>
    <w:rsid w:val="006E2AEC"/>
    <w:rsid w:val="006E2E1D"/>
    <w:rsid w:val="006F27DE"/>
    <w:rsid w:val="006F3BC1"/>
    <w:rsid w:val="006F4618"/>
    <w:rsid w:val="00700CA8"/>
    <w:rsid w:val="007221EF"/>
    <w:rsid w:val="00723709"/>
    <w:rsid w:val="00723A62"/>
    <w:rsid w:val="007364AE"/>
    <w:rsid w:val="00742565"/>
    <w:rsid w:val="00767D66"/>
    <w:rsid w:val="00774B09"/>
    <w:rsid w:val="007759E0"/>
    <w:rsid w:val="00785A81"/>
    <w:rsid w:val="00793150"/>
    <w:rsid w:val="00793955"/>
    <w:rsid w:val="007A6C91"/>
    <w:rsid w:val="007B4854"/>
    <w:rsid w:val="007C47DE"/>
    <w:rsid w:val="007C4DC6"/>
    <w:rsid w:val="007C5CEE"/>
    <w:rsid w:val="007D24C4"/>
    <w:rsid w:val="007E1003"/>
    <w:rsid w:val="007E48BF"/>
    <w:rsid w:val="007E5BEC"/>
    <w:rsid w:val="007F1967"/>
    <w:rsid w:val="007F6903"/>
    <w:rsid w:val="008027D8"/>
    <w:rsid w:val="0080294C"/>
    <w:rsid w:val="0080413E"/>
    <w:rsid w:val="0081100C"/>
    <w:rsid w:val="00817AA5"/>
    <w:rsid w:val="0082089A"/>
    <w:rsid w:val="008261BD"/>
    <w:rsid w:val="008350C1"/>
    <w:rsid w:val="00836D3B"/>
    <w:rsid w:val="008427A1"/>
    <w:rsid w:val="00856032"/>
    <w:rsid w:val="00857A53"/>
    <w:rsid w:val="00861B90"/>
    <w:rsid w:val="00872482"/>
    <w:rsid w:val="008768A1"/>
    <w:rsid w:val="008B2BA5"/>
    <w:rsid w:val="008B53F1"/>
    <w:rsid w:val="008C1A47"/>
    <w:rsid w:val="008D35CF"/>
    <w:rsid w:val="008E0733"/>
    <w:rsid w:val="009010FD"/>
    <w:rsid w:val="009045A0"/>
    <w:rsid w:val="00915C34"/>
    <w:rsid w:val="00933313"/>
    <w:rsid w:val="00934BB9"/>
    <w:rsid w:val="00934BCD"/>
    <w:rsid w:val="009356B5"/>
    <w:rsid w:val="0093591B"/>
    <w:rsid w:val="00936435"/>
    <w:rsid w:val="00942C27"/>
    <w:rsid w:val="00982EDB"/>
    <w:rsid w:val="009A0D20"/>
    <w:rsid w:val="009A49D7"/>
    <w:rsid w:val="009A650B"/>
    <w:rsid w:val="009B5512"/>
    <w:rsid w:val="009B6188"/>
    <w:rsid w:val="009B6610"/>
    <w:rsid w:val="009C0018"/>
    <w:rsid w:val="009C78B5"/>
    <w:rsid w:val="009E0819"/>
    <w:rsid w:val="009E1D31"/>
    <w:rsid w:val="00A00AEF"/>
    <w:rsid w:val="00A00B63"/>
    <w:rsid w:val="00A01152"/>
    <w:rsid w:val="00A07292"/>
    <w:rsid w:val="00A07869"/>
    <w:rsid w:val="00A10E29"/>
    <w:rsid w:val="00A130C6"/>
    <w:rsid w:val="00A14807"/>
    <w:rsid w:val="00A2561F"/>
    <w:rsid w:val="00A31E13"/>
    <w:rsid w:val="00A327EA"/>
    <w:rsid w:val="00A36654"/>
    <w:rsid w:val="00A40B7F"/>
    <w:rsid w:val="00A4328E"/>
    <w:rsid w:val="00A50FB4"/>
    <w:rsid w:val="00A55B39"/>
    <w:rsid w:val="00A86198"/>
    <w:rsid w:val="00A87A84"/>
    <w:rsid w:val="00A95DB4"/>
    <w:rsid w:val="00AA62BA"/>
    <w:rsid w:val="00AA7DAC"/>
    <w:rsid w:val="00AB3FE7"/>
    <w:rsid w:val="00AB7033"/>
    <w:rsid w:val="00AC5A97"/>
    <w:rsid w:val="00AD41AB"/>
    <w:rsid w:val="00AD56CD"/>
    <w:rsid w:val="00AE6CE9"/>
    <w:rsid w:val="00AF0CDE"/>
    <w:rsid w:val="00AF3461"/>
    <w:rsid w:val="00AF5109"/>
    <w:rsid w:val="00B00D5F"/>
    <w:rsid w:val="00B04DF9"/>
    <w:rsid w:val="00B116F4"/>
    <w:rsid w:val="00B17818"/>
    <w:rsid w:val="00B276CC"/>
    <w:rsid w:val="00B506A1"/>
    <w:rsid w:val="00B56CCD"/>
    <w:rsid w:val="00B60123"/>
    <w:rsid w:val="00B70DA4"/>
    <w:rsid w:val="00B87D43"/>
    <w:rsid w:val="00BB19C1"/>
    <w:rsid w:val="00BC3DDB"/>
    <w:rsid w:val="00BD2E44"/>
    <w:rsid w:val="00BD6429"/>
    <w:rsid w:val="00BE0199"/>
    <w:rsid w:val="00BE4E05"/>
    <w:rsid w:val="00BF5BC3"/>
    <w:rsid w:val="00C0154E"/>
    <w:rsid w:val="00C023C7"/>
    <w:rsid w:val="00C02F2C"/>
    <w:rsid w:val="00C05D83"/>
    <w:rsid w:val="00C075F6"/>
    <w:rsid w:val="00C10E94"/>
    <w:rsid w:val="00C11F44"/>
    <w:rsid w:val="00C16A93"/>
    <w:rsid w:val="00C31023"/>
    <w:rsid w:val="00C321E8"/>
    <w:rsid w:val="00C4442F"/>
    <w:rsid w:val="00C478A9"/>
    <w:rsid w:val="00C500F6"/>
    <w:rsid w:val="00C606A0"/>
    <w:rsid w:val="00C73B82"/>
    <w:rsid w:val="00C74486"/>
    <w:rsid w:val="00C92F45"/>
    <w:rsid w:val="00CA766C"/>
    <w:rsid w:val="00CB0217"/>
    <w:rsid w:val="00CC0BC7"/>
    <w:rsid w:val="00CF5158"/>
    <w:rsid w:val="00D0591D"/>
    <w:rsid w:val="00D075B9"/>
    <w:rsid w:val="00D15951"/>
    <w:rsid w:val="00D16D44"/>
    <w:rsid w:val="00D1756B"/>
    <w:rsid w:val="00D2127B"/>
    <w:rsid w:val="00D270FB"/>
    <w:rsid w:val="00D30075"/>
    <w:rsid w:val="00D30C10"/>
    <w:rsid w:val="00D36C64"/>
    <w:rsid w:val="00D3752E"/>
    <w:rsid w:val="00D46FE8"/>
    <w:rsid w:val="00D47388"/>
    <w:rsid w:val="00D5273A"/>
    <w:rsid w:val="00D53B3A"/>
    <w:rsid w:val="00D57AC0"/>
    <w:rsid w:val="00D62A06"/>
    <w:rsid w:val="00D96AD1"/>
    <w:rsid w:val="00DA6D23"/>
    <w:rsid w:val="00DB123C"/>
    <w:rsid w:val="00DD521B"/>
    <w:rsid w:val="00DD7D18"/>
    <w:rsid w:val="00E206BF"/>
    <w:rsid w:val="00E2797E"/>
    <w:rsid w:val="00E30641"/>
    <w:rsid w:val="00E3497F"/>
    <w:rsid w:val="00E371F1"/>
    <w:rsid w:val="00E37ACF"/>
    <w:rsid w:val="00E37D6E"/>
    <w:rsid w:val="00E40790"/>
    <w:rsid w:val="00E40A0C"/>
    <w:rsid w:val="00E501C6"/>
    <w:rsid w:val="00E85C17"/>
    <w:rsid w:val="00E8683B"/>
    <w:rsid w:val="00EA5F1B"/>
    <w:rsid w:val="00EC7319"/>
    <w:rsid w:val="00ED5025"/>
    <w:rsid w:val="00EE053F"/>
    <w:rsid w:val="00F02719"/>
    <w:rsid w:val="00F17005"/>
    <w:rsid w:val="00F17772"/>
    <w:rsid w:val="00F30277"/>
    <w:rsid w:val="00F32B44"/>
    <w:rsid w:val="00F354BF"/>
    <w:rsid w:val="00F426B7"/>
    <w:rsid w:val="00F45244"/>
    <w:rsid w:val="00F5163E"/>
    <w:rsid w:val="00F5494F"/>
    <w:rsid w:val="00F57A86"/>
    <w:rsid w:val="00F64847"/>
    <w:rsid w:val="00F77ED6"/>
    <w:rsid w:val="00F90294"/>
    <w:rsid w:val="00F9302B"/>
    <w:rsid w:val="00FA38B8"/>
    <w:rsid w:val="00FA6D37"/>
    <w:rsid w:val="00FA6D4A"/>
    <w:rsid w:val="00FB188D"/>
    <w:rsid w:val="00FB329D"/>
    <w:rsid w:val="00FC061B"/>
    <w:rsid w:val="00FC5B9B"/>
    <w:rsid w:val="00FC6577"/>
    <w:rsid w:val="00FD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B1F98"/>
  <w15:docId w15:val="{58EA94FE-6D4D-46DD-BAE6-90FC86CE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371F1"/>
    <w:rPr>
      <w:rFonts w:ascii="Calibri" w:eastAsia="Calibri" w:hAnsi="Calibri" w:cs="Calibri"/>
    </w:rPr>
  </w:style>
  <w:style w:type="paragraph" w:styleId="Heading1">
    <w:name w:val="heading 1"/>
    <w:basedOn w:val="Normal"/>
    <w:uiPriority w:val="1"/>
    <w:qFormat/>
    <w:pPr>
      <w:spacing w:before="34"/>
      <w:ind w:left="520"/>
      <w:outlineLvl w:val="0"/>
    </w:pPr>
    <w:rPr>
      <w:b/>
      <w:bCs/>
      <w:sz w:val="32"/>
      <w:szCs w:val="32"/>
    </w:rPr>
  </w:style>
  <w:style w:type="paragraph" w:styleId="Heading2">
    <w:name w:val="heading 2"/>
    <w:basedOn w:val="Normal"/>
    <w:link w:val="Heading2Char"/>
    <w:uiPriority w:val="1"/>
    <w:qFormat/>
    <w:pPr>
      <w:spacing w:before="46"/>
      <w:ind w:left="781"/>
      <w:outlineLvl w:val="1"/>
    </w:pPr>
    <w:rPr>
      <w:b/>
      <w:bCs/>
      <w:sz w:val="26"/>
      <w:szCs w:val="26"/>
    </w:rPr>
  </w:style>
  <w:style w:type="paragraph" w:styleId="Heading3">
    <w:name w:val="heading 3"/>
    <w:basedOn w:val="Normal"/>
    <w:uiPriority w:val="1"/>
    <w:qFormat/>
    <w:pPr>
      <w:ind w:left="160"/>
      <w:outlineLvl w:val="2"/>
    </w:pPr>
    <w:rPr>
      <w:i/>
      <w:iCs/>
      <w:sz w:val="24"/>
      <w:szCs w:val="24"/>
    </w:rPr>
  </w:style>
  <w:style w:type="paragraph" w:styleId="Heading4">
    <w:name w:val="heading 4"/>
    <w:basedOn w:val="Normal"/>
    <w:uiPriority w:val="1"/>
    <w:qFormat/>
    <w:pPr>
      <w:ind w:left="520" w:hanging="2230"/>
      <w:outlineLvl w:val="3"/>
    </w:pPr>
    <w:rPr>
      <w:rFonts w:ascii="Arial" w:eastAsia="Arial" w:hAnsi="Arial" w:cs="Arial"/>
      <w:b/>
      <w:bCs/>
      <w:i/>
      <w:iCs/>
      <w:u w:val="single" w:color="000000"/>
    </w:rPr>
  </w:style>
  <w:style w:type="paragraph" w:styleId="Heading5">
    <w:name w:val="heading 5"/>
    <w:basedOn w:val="Normal"/>
    <w:next w:val="Normal"/>
    <w:link w:val="Heading5Char"/>
    <w:uiPriority w:val="9"/>
    <w:unhideWhenUsed/>
    <w:qFormat/>
    <w:rsid w:val="00213E1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81"/>
      <w:ind w:left="520"/>
    </w:pPr>
    <w:rPr>
      <w:rFonts w:ascii="Arial" w:eastAsia="Arial" w:hAnsi="Arial" w:cs="Arial"/>
      <w:b/>
      <w:bCs/>
      <w:sz w:val="24"/>
      <w:szCs w:val="24"/>
    </w:rPr>
  </w:style>
  <w:style w:type="paragraph" w:styleId="TOC2">
    <w:name w:val="toc 2"/>
    <w:basedOn w:val="Normal"/>
    <w:uiPriority w:val="39"/>
    <w:qFormat/>
    <w:pPr>
      <w:spacing w:before="81"/>
      <w:ind w:left="1333"/>
    </w:pPr>
    <w:rPr>
      <w:rFonts w:ascii="Arial" w:eastAsia="Arial" w:hAnsi="Arial" w:cs="Arial"/>
    </w:rPr>
  </w:style>
  <w:style w:type="paragraph" w:styleId="TOC3">
    <w:name w:val="toc 3"/>
    <w:basedOn w:val="Normal"/>
    <w:uiPriority w:val="39"/>
    <w:qFormat/>
    <w:pPr>
      <w:spacing w:before="81"/>
      <w:ind w:left="1393"/>
    </w:pPr>
    <w:rPr>
      <w:rFonts w:ascii="Arial" w:eastAsia="Arial" w:hAnsi="Arial" w:cs="Arial"/>
    </w:rPr>
  </w:style>
  <w:style w:type="paragraph" w:styleId="TOC4">
    <w:name w:val="toc 4"/>
    <w:basedOn w:val="Normal"/>
    <w:uiPriority w:val="1"/>
    <w:qFormat/>
    <w:pPr>
      <w:spacing w:before="80"/>
      <w:ind w:left="1420"/>
    </w:pPr>
    <w:rPr>
      <w:rFonts w:ascii="Arial" w:eastAsia="Arial" w:hAnsi="Arial" w:cs="Arial"/>
    </w:rPr>
  </w:style>
  <w:style w:type="paragraph" w:styleId="TOC5">
    <w:name w:val="toc 5"/>
    <w:basedOn w:val="Normal"/>
    <w:uiPriority w:val="1"/>
    <w:qFormat/>
    <w:pPr>
      <w:spacing w:before="81"/>
      <w:ind w:left="1531"/>
    </w:pPr>
    <w:rPr>
      <w:rFonts w:ascii="Arial" w:eastAsia="Arial" w:hAnsi="Arial" w:cs="Arial"/>
    </w:rPr>
  </w:style>
  <w:style w:type="paragraph" w:styleId="BodyText">
    <w:name w:val="Body Text"/>
    <w:basedOn w:val="Normal"/>
    <w:link w:val="BodyTextChar"/>
    <w:uiPriority w:val="1"/>
    <w:qFormat/>
  </w:style>
  <w:style w:type="paragraph" w:styleId="ListParagraph">
    <w:name w:val="List Paragraph"/>
    <w:aliases w:val="Bullet,AB List 1,Bullet Points,Bullet List,FooterText,numbered,List Paragraph1,Paragraphe de liste1,Bulletr List Paragraph,列出段落,列出段落1,List Paragraph2,List Paragraph21,Listeafsnit1,Parágrafo da Lista1,Párrafo de lista1,リスト段落1,Foot,ProcessA"/>
    <w:basedOn w:val="Normal"/>
    <w:link w:val="ListParagraphChar"/>
    <w:uiPriority w:val="34"/>
    <w:qFormat/>
    <w:pPr>
      <w:ind w:left="1240" w:hanging="360"/>
    </w:pPr>
    <w:rPr>
      <w:rFonts w:ascii="Arial" w:eastAsia="Arial" w:hAnsi="Arial" w:cs="Arial"/>
    </w:r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D075B9"/>
    <w:pPr>
      <w:tabs>
        <w:tab w:val="center" w:pos="4680"/>
        <w:tab w:val="right" w:pos="9360"/>
      </w:tabs>
    </w:pPr>
  </w:style>
  <w:style w:type="character" w:customStyle="1" w:styleId="HeaderChar">
    <w:name w:val="Header Char"/>
    <w:basedOn w:val="DefaultParagraphFont"/>
    <w:link w:val="Header"/>
    <w:uiPriority w:val="99"/>
    <w:rsid w:val="00D075B9"/>
    <w:rPr>
      <w:rFonts w:ascii="Calibri" w:eastAsia="Calibri" w:hAnsi="Calibri" w:cs="Calibri"/>
    </w:rPr>
  </w:style>
  <w:style w:type="paragraph" w:styleId="Footer">
    <w:name w:val="footer"/>
    <w:basedOn w:val="Normal"/>
    <w:link w:val="FooterChar"/>
    <w:uiPriority w:val="99"/>
    <w:unhideWhenUsed/>
    <w:rsid w:val="00D075B9"/>
    <w:pPr>
      <w:tabs>
        <w:tab w:val="center" w:pos="4680"/>
        <w:tab w:val="right" w:pos="9360"/>
      </w:tabs>
    </w:pPr>
  </w:style>
  <w:style w:type="character" w:customStyle="1" w:styleId="FooterChar">
    <w:name w:val="Footer Char"/>
    <w:basedOn w:val="DefaultParagraphFont"/>
    <w:link w:val="Footer"/>
    <w:uiPriority w:val="99"/>
    <w:rsid w:val="00D075B9"/>
    <w:rPr>
      <w:rFonts w:ascii="Calibri" w:eastAsia="Calibri" w:hAnsi="Calibri" w:cs="Calibri"/>
    </w:rPr>
  </w:style>
  <w:style w:type="character" w:customStyle="1" w:styleId="ListParagraphChar">
    <w:name w:val="List Paragraph Char"/>
    <w:aliases w:val="Bullet Char,AB List 1 Char,Bullet Points Char,Bullet List Char,FooterText Char,numbered Char,List Paragraph1 Char,Paragraphe de liste1 Char,Bulletr List Paragraph Char,列出段落 Char,列出段落1 Char,List Paragraph2 Char,List Paragraph21 Char"/>
    <w:basedOn w:val="DefaultParagraphFont"/>
    <w:link w:val="ListParagraph"/>
    <w:uiPriority w:val="34"/>
    <w:qFormat/>
    <w:locked/>
    <w:rsid w:val="00A327EA"/>
    <w:rPr>
      <w:rFonts w:ascii="Arial" w:eastAsia="Arial" w:hAnsi="Arial" w:cs="Arial"/>
    </w:rPr>
  </w:style>
  <w:style w:type="character" w:styleId="Hyperlink">
    <w:name w:val="Hyperlink"/>
    <w:basedOn w:val="DefaultParagraphFont"/>
    <w:uiPriority w:val="99"/>
    <w:unhideWhenUsed/>
    <w:rsid w:val="00C4442F"/>
    <w:rPr>
      <w:color w:val="0000FF" w:themeColor="hyperlink"/>
      <w:u w:val="single"/>
    </w:rPr>
  </w:style>
  <w:style w:type="paragraph" w:styleId="BalloonText">
    <w:name w:val="Balloon Text"/>
    <w:basedOn w:val="Normal"/>
    <w:link w:val="BalloonTextChar"/>
    <w:uiPriority w:val="99"/>
    <w:semiHidden/>
    <w:unhideWhenUsed/>
    <w:rsid w:val="00C16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A93"/>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16AC0"/>
    <w:rPr>
      <w:sz w:val="16"/>
      <w:szCs w:val="16"/>
    </w:rPr>
  </w:style>
  <w:style w:type="paragraph" w:styleId="CommentText">
    <w:name w:val="annotation text"/>
    <w:basedOn w:val="Normal"/>
    <w:link w:val="CommentTextChar"/>
    <w:uiPriority w:val="99"/>
    <w:semiHidden/>
    <w:unhideWhenUsed/>
    <w:rsid w:val="00516AC0"/>
    <w:rPr>
      <w:sz w:val="20"/>
      <w:szCs w:val="20"/>
    </w:rPr>
  </w:style>
  <w:style w:type="character" w:customStyle="1" w:styleId="CommentTextChar">
    <w:name w:val="Comment Text Char"/>
    <w:basedOn w:val="DefaultParagraphFont"/>
    <w:link w:val="CommentText"/>
    <w:uiPriority w:val="99"/>
    <w:semiHidden/>
    <w:rsid w:val="00516AC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16AC0"/>
    <w:rPr>
      <w:b/>
      <w:bCs/>
    </w:rPr>
  </w:style>
  <w:style w:type="character" w:customStyle="1" w:styleId="CommentSubjectChar">
    <w:name w:val="Comment Subject Char"/>
    <w:basedOn w:val="CommentTextChar"/>
    <w:link w:val="CommentSubject"/>
    <w:uiPriority w:val="99"/>
    <w:semiHidden/>
    <w:rsid w:val="00516AC0"/>
    <w:rPr>
      <w:rFonts w:ascii="Calibri" w:eastAsia="Calibri" w:hAnsi="Calibri" w:cs="Calibri"/>
      <w:b/>
      <w:bCs/>
      <w:sz w:val="20"/>
      <w:szCs w:val="20"/>
    </w:rPr>
  </w:style>
  <w:style w:type="character" w:customStyle="1" w:styleId="Heading5Char">
    <w:name w:val="Heading 5 Char"/>
    <w:basedOn w:val="DefaultParagraphFont"/>
    <w:link w:val="Heading5"/>
    <w:uiPriority w:val="9"/>
    <w:rsid w:val="00213E1C"/>
    <w:rPr>
      <w:rFonts w:asciiTheme="majorHAnsi" w:eastAsiaTheme="majorEastAsia" w:hAnsiTheme="majorHAnsi" w:cstheme="majorBidi"/>
      <w:color w:val="365F91" w:themeColor="accent1" w:themeShade="BF"/>
    </w:rPr>
  </w:style>
  <w:style w:type="paragraph" w:styleId="Title">
    <w:name w:val="Title"/>
    <w:basedOn w:val="Normal"/>
    <w:link w:val="TitleChar"/>
    <w:qFormat/>
    <w:rsid w:val="00BB19C1"/>
    <w:pPr>
      <w:widowControl/>
      <w:autoSpaceDE/>
      <w:autoSpaceDN/>
      <w:jc w:val="center"/>
    </w:pPr>
    <w:rPr>
      <w:rFonts w:ascii="Arial" w:eastAsia="Times New Roman" w:hAnsi="Arial" w:cs="Times New Roman"/>
      <w:b/>
      <w:sz w:val="32"/>
      <w:szCs w:val="20"/>
    </w:rPr>
  </w:style>
  <w:style w:type="character" w:customStyle="1" w:styleId="TitleChar">
    <w:name w:val="Title Char"/>
    <w:basedOn w:val="DefaultParagraphFont"/>
    <w:link w:val="Title"/>
    <w:rsid w:val="00BB19C1"/>
    <w:rPr>
      <w:rFonts w:ascii="Arial" w:eastAsia="Times New Roman" w:hAnsi="Arial" w:cs="Times New Roman"/>
      <w:b/>
      <w:sz w:val="32"/>
      <w:szCs w:val="20"/>
    </w:rPr>
  </w:style>
  <w:style w:type="paragraph" w:styleId="TOCHeading">
    <w:name w:val="TOC Heading"/>
    <w:basedOn w:val="Heading1"/>
    <w:next w:val="Normal"/>
    <w:uiPriority w:val="39"/>
    <w:unhideWhenUsed/>
    <w:qFormat/>
    <w:rsid w:val="0074256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rPr>
  </w:style>
  <w:style w:type="paragraph" w:styleId="NoSpacing">
    <w:name w:val="No Spacing"/>
    <w:uiPriority w:val="1"/>
    <w:qFormat/>
    <w:rsid w:val="00E85C17"/>
    <w:pPr>
      <w:widowControl/>
      <w:autoSpaceDE/>
      <w:autoSpaceDN/>
    </w:pPr>
    <w:rPr>
      <w:rFonts w:ascii="Times New Roman" w:eastAsia="PMingLiU" w:hAnsi="Times New Roman" w:cs="Times New Roman"/>
    </w:rPr>
  </w:style>
  <w:style w:type="character" w:customStyle="1" w:styleId="Heading2Char">
    <w:name w:val="Heading 2 Char"/>
    <w:basedOn w:val="DefaultParagraphFont"/>
    <w:link w:val="Heading2"/>
    <w:uiPriority w:val="1"/>
    <w:rsid w:val="00335C52"/>
    <w:rPr>
      <w:rFonts w:ascii="Calibri" w:eastAsia="Calibri" w:hAnsi="Calibri" w:cs="Calibri"/>
      <w:b/>
      <w:bCs/>
      <w:sz w:val="26"/>
      <w:szCs w:val="26"/>
    </w:rPr>
  </w:style>
  <w:style w:type="character" w:customStyle="1" w:styleId="BodyTextChar">
    <w:name w:val="Body Text Char"/>
    <w:basedOn w:val="DefaultParagraphFont"/>
    <w:link w:val="BodyText"/>
    <w:uiPriority w:val="1"/>
    <w:rsid w:val="00F64847"/>
    <w:rPr>
      <w:rFonts w:ascii="Calibri" w:eastAsia="Calibri" w:hAnsi="Calibri" w:cs="Calibri"/>
    </w:rPr>
  </w:style>
  <w:style w:type="character" w:styleId="UnresolvedMention">
    <w:name w:val="Unresolved Mention"/>
    <w:basedOn w:val="DefaultParagraphFont"/>
    <w:uiPriority w:val="99"/>
    <w:semiHidden/>
    <w:unhideWhenUsed/>
    <w:rsid w:val="00316718"/>
    <w:rPr>
      <w:color w:val="605E5C"/>
      <w:shd w:val="clear" w:color="auto" w:fill="E1DFDD"/>
    </w:rPr>
  </w:style>
  <w:style w:type="paragraph" w:customStyle="1" w:styleId="Default">
    <w:name w:val="Default"/>
    <w:basedOn w:val="Normal"/>
    <w:rsid w:val="000E0898"/>
    <w:pPr>
      <w:widowControl/>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4322">
      <w:bodyDiv w:val="1"/>
      <w:marLeft w:val="0"/>
      <w:marRight w:val="0"/>
      <w:marTop w:val="0"/>
      <w:marBottom w:val="0"/>
      <w:divBdr>
        <w:top w:val="none" w:sz="0" w:space="0" w:color="auto"/>
        <w:left w:val="none" w:sz="0" w:space="0" w:color="auto"/>
        <w:bottom w:val="none" w:sz="0" w:space="0" w:color="auto"/>
        <w:right w:val="none" w:sz="0" w:space="0" w:color="auto"/>
      </w:divBdr>
    </w:div>
    <w:div w:id="505900949">
      <w:bodyDiv w:val="1"/>
      <w:marLeft w:val="0"/>
      <w:marRight w:val="0"/>
      <w:marTop w:val="0"/>
      <w:marBottom w:val="0"/>
      <w:divBdr>
        <w:top w:val="none" w:sz="0" w:space="0" w:color="auto"/>
        <w:left w:val="none" w:sz="0" w:space="0" w:color="auto"/>
        <w:bottom w:val="none" w:sz="0" w:space="0" w:color="auto"/>
        <w:right w:val="none" w:sz="0" w:space="0" w:color="auto"/>
      </w:divBdr>
    </w:div>
    <w:div w:id="613943721">
      <w:bodyDiv w:val="1"/>
      <w:marLeft w:val="0"/>
      <w:marRight w:val="0"/>
      <w:marTop w:val="0"/>
      <w:marBottom w:val="0"/>
      <w:divBdr>
        <w:top w:val="none" w:sz="0" w:space="0" w:color="auto"/>
        <w:left w:val="none" w:sz="0" w:space="0" w:color="auto"/>
        <w:bottom w:val="none" w:sz="0" w:space="0" w:color="auto"/>
        <w:right w:val="none" w:sz="0" w:space="0" w:color="auto"/>
      </w:divBdr>
    </w:div>
    <w:div w:id="1098212302">
      <w:bodyDiv w:val="1"/>
      <w:marLeft w:val="0"/>
      <w:marRight w:val="0"/>
      <w:marTop w:val="0"/>
      <w:marBottom w:val="0"/>
      <w:divBdr>
        <w:top w:val="none" w:sz="0" w:space="0" w:color="auto"/>
        <w:left w:val="none" w:sz="0" w:space="0" w:color="auto"/>
        <w:bottom w:val="none" w:sz="0" w:space="0" w:color="auto"/>
        <w:right w:val="none" w:sz="0" w:space="0" w:color="auto"/>
      </w:divBdr>
    </w:div>
    <w:div w:id="1118064668">
      <w:bodyDiv w:val="1"/>
      <w:marLeft w:val="0"/>
      <w:marRight w:val="0"/>
      <w:marTop w:val="0"/>
      <w:marBottom w:val="0"/>
      <w:divBdr>
        <w:top w:val="none" w:sz="0" w:space="0" w:color="auto"/>
        <w:left w:val="none" w:sz="0" w:space="0" w:color="auto"/>
        <w:bottom w:val="none" w:sz="0" w:space="0" w:color="auto"/>
        <w:right w:val="none" w:sz="0" w:space="0" w:color="auto"/>
      </w:divBdr>
    </w:div>
    <w:div w:id="1364595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finance.kv.gov/services/eprocurement/PadesNendorServices.aspx"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broadband@ky.gov" TargetMode="External"/><Relationship Id="rId12" Type="http://schemas.openxmlformats.org/officeDocument/2006/relationships/header" Target="head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ars311.ky.gov/webapp/vssprdonline3111d/AltSelfServi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ris.ky.gov/downloads/finance/KY_Vendor_Self_Service_Registration_Guide.pdf"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5CC0B1C23FA84BAF67D7D255E0A9AF" ma:contentTypeVersion="2" ma:contentTypeDescription="Create a new document." ma:contentTypeScope="" ma:versionID="b3aa12375be4005122d935b1d9a58f67">
  <xsd:schema xmlns:xsd="http://www.w3.org/2001/XMLSchema" xmlns:xs="http://www.w3.org/2001/XMLSchema" xmlns:p="http://schemas.microsoft.com/office/2006/metadata/properties" xmlns:ns2="a7934bde-07d4-420f-94f3-7907c1899999" xmlns:ns3="4b301936-02ad-4639-ab14-9f6e37b36a36" targetNamespace="http://schemas.microsoft.com/office/2006/metadata/properties" ma:root="true" ma:fieldsID="a4f62611b8692e7d687701a83dd7c3f5" ns2:_="" ns3:_="">
    <xsd:import namespace="a7934bde-07d4-420f-94f3-7907c1899999"/>
    <xsd:import namespace="4b301936-02ad-4639-ab14-9f6e37b36a36"/>
    <xsd:element name="properties">
      <xsd:complexType>
        <xsd:sequence>
          <xsd:element name="documentManagement">
            <xsd:complexType>
              <xsd:all>
                <xsd:element ref="ns2:nnd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34bde-07d4-420f-94f3-7907c1899999" elementFormDefault="qualified">
    <xsd:import namespace="http://schemas.microsoft.com/office/2006/documentManagement/types"/>
    <xsd:import namespace="http://schemas.microsoft.com/office/infopath/2007/PartnerControls"/>
    <xsd:element name="nndg" ma:index="8" nillable="true" ma:displayName="Order" ma:internalName="nndg">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b301936-02ad-4639-ab14-9f6e37b36a3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ndg xmlns="a7934bde-07d4-420f-94f3-7907c1899999" xsi:nil="true"/>
  </documentManagement>
</p:properties>
</file>

<file path=customXml/itemProps1.xml><?xml version="1.0" encoding="utf-8"?>
<ds:datastoreItem xmlns:ds="http://schemas.openxmlformats.org/officeDocument/2006/customXml" ds:itemID="{C9212EAD-17AC-42F6-9005-7914D2728FF5}"/>
</file>

<file path=customXml/itemProps2.xml><?xml version="1.0" encoding="utf-8"?>
<ds:datastoreItem xmlns:ds="http://schemas.openxmlformats.org/officeDocument/2006/customXml" ds:itemID="{4ECAC94C-408C-477E-9C10-AE948E94D97A}"/>
</file>

<file path=customXml/itemProps3.xml><?xml version="1.0" encoding="utf-8"?>
<ds:datastoreItem xmlns:ds="http://schemas.openxmlformats.org/officeDocument/2006/customXml" ds:itemID="{7D83557C-17A7-43E1-88DE-7BE7CEF924F7}"/>
</file>

<file path=docProps/app.xml><?xml version="1.0" encoding="utf-8"?>
<Properties xmlns="http://schemas.openxmlformats.org/officeDocument/2006/extended-properties" xmlns:vt="http://schemas.openxmlformats.org/officeDocument/2006/docPropsVTypes">
  <Template>Normal.dotm</Template>
  <TotalTime>1745</TotalTime>
  <Pages>13</Pages>
  <Words>3012</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Microsoft Word - Minnesota Grant Application and Instructions</vt:lpstr>
    </vt:vector>
  </TitlesOfParts>
  <Company>Commonwealth of Kentucky</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Infrastructure Improvement Fund Application</dc:title>
  <dc:creator>John.Hicks</dc:creator>
  <cp:lastModifiedBy>Hicks, John T (OSBD)</cp:lastModifiedBy>
  <cp:revision>93</cp:revision>
  <cp:lastPrinted>2022-08-29T12:09:00Z</cp:lastPrinted>
  <dcterms:created xsi:type="dcterms:W3CDTF">2022-08-17T14:40:00Z</dcterms:created>
  <dcterms:modified xsi:type="dcterms:W3CDTF">2022-08-30T14:05:00Z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2021-04-16T00:00:00Z</vt:filetime>
  </property>
  <property fmtid="{D5CDD505-2E9C-101B-9397-08002B2CF9AE}" pid="3" name="LastSaved">
    <vt:filetime>2021-07-11T00:00:00Z</vt:filetime>
  </property>
  <property fmtid="{D5CDD505-2E9C-101B-9397-08002B2CF9AE}" pid="4" name="ContentTypeId">
    <vt:lpwstr>0x010100735CC0B1C23FA84BAF67D7D255E0A9AF</vt:lpwstr>
  </property>
</Properties>
</file>